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16"/>
        <w:tblW w:w="9130" w:type="dxa"/>
        <w:tblLook w:val="04A0" w:firstRow="1" w:lastRow="0" w:firstColumn="1" w:lastColumn="0" w:noHBand="0" w:noVBand="1"/>
      </w:tblPr>
      <w:tblGrid>
        <w:gridCol w:w="4928"/>
        <w:gridCol w:w="4202"/>
      </w:tblGrid>
      <w:tr w:rsidR="00107384" w:rsidRPr="002B145A" w:rsidTr="00107384">
        <w:tc>
          <w:tcPr>
            <w:tcW w:w="4928" w:type="dxa"/>
            <w:shd w:val="clear" w:color="auto" w:fill="auto"/>
          </w:tcPr>
          <w:p w:rsidR="00107384" w:rsidRPr="007C5439" w:rsidRDefault="00107384" w:rsidP="00CB29B0">
            <w:pPr>
              <w:autoSpaceDE w:val="0"/>
              <w:autoSpaceDN w:val="0"/>
              <w:adjustRightInd w:val="0"/>
              <w:jc w:val="center"/>
              <w:rPr>
                <w:szCs w:val="26"/>
              </w:rPr>
            </w:pPr>
            <w:r w:rsidRPr="007C5439">
              <w:rPr>
                <w:szCs w:val="26"/>
              </w:rPr>
              <w:t>THÀNH ĐOÀN TP. HỒ CHÍ MINH</w:t>
            </w:r>
          </w:p>
          <w:p w:rsidR="00107384" w:rsidRPr="007C5439" w:rsidRDefault="00107384" w:rsidP="00CB29B0">
            <w:pPr>
              <w:autoSpaceDE w:val="0"/>
              <w:autoSpaceDN w:val="0"/>
              <w:adjustRightInd w:val="0"/>
              <w:jc w:val="center"/>
              <w:rPr>
                <w:b/>
                <w:szCs w:val="26"/>
              </w:rPr>
            </w:pPr>
            <w:r w:rsidRPr="007C5439">
              <w:rPr>
                <w:b/>
                <w:szCs w:val="26"/>
              </w:rPr>
              <w:t>BCH ĐOÀN QUẬN 12</w:t>
            </w:r>
          </w:p>
          <w:p w:rsidR="00107384" w:rsidRPr="007C5439" w:rsidRDefault="00107384" w:rsidP="00CB29B0">
            <w:pPr>
              <w:autoSpaceDE w:val="0"/>
              <w:autoSpaceDN w:val="0"/>
              <w:adjustRightInd w:val="0"/>
              <w:jc w:val="center"/>
              <w:rPr>
                <w:szCs w:val="26"/>
              </w:rPr>
            </w:pPr>
            <w:r w:rsidRPr="007C5439">
              <w:rPr>
                <w:szCs w:val="26"/>
              </w:rPr>
              <w:t>***</w:t>
            </w:r>
          </w:p>
          <w:p w:rsidR="00107384" w:rsidRPr="00964497" w:rsidRDefault="003F1215" w:rsidP="003F1215">
            <w:pPr>
              <w:autoSpaceDE w:val="0"/>
              <w:autoSpaceDN w:val="0"/>
              <w:adjustRightInd w:val="0"/>
              <w:jc w:val="center"/>
              <w:rPr>
                <w:sz w:val="26"/>
                <w:szCs w:val="26"/>
              </w:rPr>
            </w:pPr>
            <w:r>
              <w:rPr>
                <w:szCs w:val="26"/>
              </w:rPr>
              <w:t>Số:120</w:t>
            </w:r>
            <w:r w:rsidR="00107384">
              <w:rPr>
                <w:szCs w:val="26"/>
              </w:rPr>
              <w:t xml:space="preserve"> </w:t>
            </w:r>
            <w:r w:rsidR="00107384" w:rsidRPr="007C5439">
              <w:rPr>
                <w:szCs w:val="26"/>
              </w:rPr>
              <w:t>-BC/ĐTN-BMT.ĐBDC</w:t>
            </w:r>
          </w:p>
        </w:tc>
        <w:tc>
          <w:tcPr>
            <w:tcW w:w="4202" w:type="dxa"/>
            <w:shd w:val="clear" w:color="auto" w:fill="auto"/>
          </w:tcPr>
          <w:p w:rsidR="00107384" w:rsidRPr="007C5439" w:rsidRDefault="00107384" w:rsidP="00CB29B0">
            <w:pPr>
              <w:autoSpaceDE w:val="0"/>
              <w:autoSpaceDN w:val="0"/>
              <w:adjustRightInd w:val="0"/>
              <w:jc w:val="center"/>
              <w:rPr>
                <w:i/>
                <w:sz w:val="30"/>
                <w:szCs w:val="30"/>
              </w:rPr>
            </w:pPr>
            <w:r w:rsidRPr="007C5439">
              <w:rPr>
                <w:b/>
                <w:sz w:val="30"/>
                <w:szCs w:val="30"/>
              </w:rPr>
              <w:t>ĐOÀN TNCS HỒ CHÍ MINH</w:t>
            </w:r>
          </w:p>
          <w:p w:rsidR="00107384" w:rsidRPr="007C5439" w:rsidRDefault="003F1215" w:rsidP="00CB29B0">
            <w:pPr>
              <w:tabs>
                <w:tab w:val="center" w:pos="1980"/>
              </w:tabs>
              <w:autoSpaceDE w:val="0"/>
              <w:autoSpaceDN w:val="0"/>
              <w:adjustRightInd w:val="0"/>
              <w:jc w:val="center"/>
              <w:rPr>
                <w:i/>
                <w:sz w:val="30"/>
                <w:szCs w:val="30"/>
              </w:rPr>
            </w:pPr>
            <w:r>
              <w:rPr>
                <w:b/>
                <w:noProof/>
                <w:sz w:val="30"/>
                <w:szCs w:val="30"/>
              </w:rPr>
              <mc:AlternateContent>
                <mc:Choice Requires="wps">
                  <w:drawing>
                    <wp:anchor distT="0" distB="0" distL="114300" distR="114300" simplePos="0" relativeHeight="251660288" behindDoc="0" locked="0" layoutInCell="1" allowOverlap="1">
                      <wp:simplePos x="0" y="0"/>
                      <wp:positionH relativeFrom="column">
                        <wp:posOffset>147320</wp:posOffset>
                      </wp:positionH>
                      <wp:positionV relativeFrom="paragraph">
                        <wp:posOffset>20320</wp:posOffset>
                      </wp:positionV>
                      <wp:extent cx="2265045" cy="0"/>
                      <wp:effectExtent l="13335" t="10795" r="762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1.6pt;margin-top:1.6pt;width:178.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BO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5rOZ3E2w4i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"/>
                  </w:pict>
                </mc:Fallback>
              </mc:AlternateContent>
            </w:r>
          </w:p>
          <w:p w:rsidR="00107384" w:rsidRPr="00964497" w:rsidRDefault="00107384" w:rsidP="00CB29B0">
            <w:pPr>
              <w:tabs>
                <w:tab w:val="center" w:pos="1980"/>
              </w:tabs>
              <w:autoSpaceDE w:val="0"/>
              <w:autoSpaceDN w:val="0"/>
              <w:adjustRightInd w:val="0"/>
              <w:jc w:val="center"/>
              <w:rPr>
                <w:i/>
                <w:sz w:val="26"/>
                <w:szCs w:val="26"/>
              </w:rPr>
            </w:pPr>
          </w:p>
          <w:p w:rsidR="00107384" w:rsidRPr="00964497" w:rsidRDefault="00107384" w:rsidP="00CB29B0">
            <w:pPr>
              <w:autoSpaceDE w:val="0"/>
              <w:autoSpaceDN w:val="0"/>
              <w:adjustRightInd w:val="0"/>
              <w:jc w:val="center"/>
              <w:rPr>
                <w:sz w:val="26"/>
                <w:szCs w:val="26"/>
              </w:rPr>
            </w:pPr>
            <w:r w:rsidRPr="00964497">
              <w:rPr>
                <w:i/>
                <w:sz w:val="26"/>
                <w:szCs w:val="26"/>
              </w:rPr>
              <w:t xml:space="preserve">Quận 12, ngày </w:t>
            </w:r>
            <w:r w:rsidR="003F1215">
              <w:rPr>
                <w:i/>
                <w:sz w:val="26"/>
                <w:szCs w:val="26"/>
              </w:rPr>
              <w:t>26</w:t>
            </w:r>
            <w:r>
              <w:rPr>
                <w:i/>
                <w:sz w:val="26"/>
                <w:szCs w:val="26"/>
              </w:rPr>
              <w:t xml:space="preserve"> </w:t>
            </w:r>
            <w:r w:rsidR="003F1215">
              <w:rPr>
                <w:i/>
                <w:sz w:val="26"/>
                <w:szCs w:val="26"/>
              </w:rPr>
              <w:t>tháng 11</w:t>
            </w:r>
            <w:bookmarkStart w:id="0" w:name="_GoBack"/>
            <w:bookmarkEnd w:id="0"/>
            <w:r>
              <w:rPr>
                <w:i/>
                <w:sz w:val="26"/>
                <w:szCs w:val="26"/>
              </w:rPr>
              <w:t xml:space="preserve">  </w:t>
            </w:r>
            <w:r w:rsidRPr="00964497">
              <w:rPr>
                <w:i/>
                <w:sz w:val="26"/>
                <w:szCs w:val="26"/>
              </w:rPr>
              <w:t>năm 201</w:t>
            </w:r>
            <w:r>
              <w:rPr>
                <w:i/>
                <w:sz w:val="26"/>
                <w:szCs w:val="26"/>
              </w:rPr>
              <w:t>8</w:t>
            </w:r>
          </w:p>
        </w:tc>
      </w:tr>
    </w:tbl>
    <w:p w:rsidR="004E0730" w:rsidRDefault="004E0730" w:rsidP="003A31F7">
      <w:pPr>
        <w:spacing w:line="264" w:lineRule="auto"/>
        <w:rPr>
          <w:b/>
          <w:sz w:val="32"/>
          <w:szCs w:val="30"/>
        </w:rPr>
      </w:pPr>
    </w:p>
    <w:p w:rsidR="00261E1F" w:rsidRDefault="00261E1F" w:rsidP="00261E1F">
      <w:pPr>
        <w:spacing w:line="264" w:lineRule="auto"/>
        <w:ind w:firstLine="545"/>
        <w:jc w:val="center"/>
        <w:rPr>
          <w:b/>
          <w:sz w:val="32"/>
          <w:szCs w:val="30"/>
        </w:rPr>
      </w:pPr>
      <w:r>
        <w:rPr>
          <w:b/>
          <w:sz w:val="32"/>
          <w:szCs w:val="30"/>
        </w:rPr>
        <w:t>BÁO CÁO</w:t>
      </w:r>
    </w:p>
    <w:p w:rsidR="003E77CB" w:rsidRDefault="00504B79" w:rsidP="00E414EA">
      <w:pPr>
        <w:jc w:val="center"/>
        <w:rPr>
          <w:b/>
        </w:rPr>
      </w:pPr>
      <w:r>
        <w:rPr>
          <w:b/>
        </w:rPr>
        <w:t>Tổng</w:t>
      </w:r>
      <w:r w:rsidR="00786551">
        <w:rPr>
          <w:b/>
        </w:rPr>
        <w:t xml:space="preserve"> kết </w:t>
      </w:r>
      <w:r>
        <w:rPr>
          <w:b/>
        </w:rPr>
        <w:t>10</w:t>
      </w:r>
      <w:r w:rsidR="00740CA3">
        <w:rPr>
          <w:b/>
        </w:rPr>
        <w:t xml:space="preserve"> nă</w:t>
      </w:r>
      <w:r w:rsidR="00786551">
        <w:rPr>
          <w:b/>
        </w:rPr>
        <w:t xml:space="preserve">m thực hiện Nghị quyết </w:t>
      </w:r>
      <w:r w:rsidR="003E77CB">
        <w:rPr>
          <w:b/>
        </w:rPr>
        <w:t xml:space="preserve">số </w:t>
      </w:r>
      <w:r w:rsidR="00786551">
        <w:rPr>
          <w:b/>
        </w:rPr>
        <w:t xml:space="preserve">26 </w:t>
      </w:r>
      <w:r w:rsidR="003E77CB">
        <w:rPr>
          <w:b/>
        </w:rPr>
        <w:t>-</w:t>
      </w:r>
      <w:r w:rsidR="00786551">
        <w:rPr>
          <w:b/>
        </w:rPr>
        <w:t xml:space="preserve">NQ/TW của </w:t>
      </w:r>
      <w:r w:rsidR="003E77CB">
        <w:rPr>
          <w:b/>
        </w:rPr>
        <w:t>HNTW</w:t>
      </w:r>
      <w:r w:rsidR="00786551">
        <w:rPr>
          <w:b/>
        </w:rPr>
        <w:t xml:space="preserve"> 7 khóa X</w:t>
      </w:r>
    </w:p>
    <w:p w:rsidR="00740CA3" w:rsidRDefault="00740CA3" w:rsidP="00E414EA">
      <w:pPr>
        <w:jc w:val="center"/>
        <w:rPr>
          <w:b/>
        </w:rPr>
      </w:pPr>
      <w:r>
        <w:rPr>
          <w:b/>
        </w:rPr>
        <w:t xml:space="preserve">về nông nghiệp, nông dân, nông thôn trên địa bàn </w:t>
      </w:r>
      <w:r w:rsidR="00504B79">
        <w:rPr>
          <w:b/>
        </w:rPr>
        <w:t>Quận 12</w:t>
      </w:r>
    </w:p>
    <w:p w:rsidR="009351BC" w:rsidRDefault="009351BC" w:rsidP="00E9381A">
      <w:pPr>
        <w:ind w:firstLine="720"/>
        <w:jc w:val="center"/>
        <w:rPr>
          <w:b/>
        </w:rPr>
      </w:pPr>
      <w:r>
        <w:rPr>
          <w:b/>
        </w:rPr>
        <w:t>---</w:t>
      </w:r>
    </w:p>
    <w:p w:rsidR="00691B92" w:rsidRDefault="00691B92" w:rsidP="00F262FD">
      <w:pPr>
        <w:spacing w:before="60" w:line="264" w:lineRule="auto"/>
        <w:ind w:firstLine="720"/>
        <w:jc w:val="both"/>
      </w:pPr>
      <w:r w:rsidRPr="00691B92">
        <w:t xml:space="preserve">Thực hiện </w:t>
      </w:r>
      <w:r w:rsidR="00504B79">
        <w:t>Công văn</w:t>
      </w:r>
      <w:r w:rsidR="00D52BFA">
        <w:t xml:space="preserve"> s</w:t>
      </w:r>
      <w:r w:rsidR="00D52BFA" w:rsidRPr="00D52BFA">
        <w:t>ố</w:t>
      </w:r>
      <w:r w:rsidR="00504B79">
        <w:t xml:space="preserve"> 323-CV/BDV</w:t>
      </w:r>
      <w:r w:rsidR="00D52BFA">
        <w:t xml:space="preserve"> c</w:t>
      </w:r>
      <w:r w:rsidR="00D52BFA" w:rsidRPr="00D52BFA">
        <w:t>ủa</w:t>
      </w:r>
      <w:r w:rsidR="00504B79">
        <w:t xml:space="preserve"> Ban Dân vận</w:t>
      </w:r>
      <w:r w:rsidR="0052174A">
        <w:t xml:space="preserve"> </w:t>
      </w:r>
      <w:r w:rsidR="00504B79">
        <w:t xml:space="preserve">về </w:t>
      </w:r>
      <w:r w:rsidR="00920C6C">
        <w:t xml:space="preserve">báo cáo </w:t>
      </w:r>
      <w:r w:rsidR="00504B79">
        <w:t>tổng kết 10</w:t>
      </w:r>
      <w:r w:rsidRPr="00691B92">
        <w:t xml:space="preserve"> năm thực hiện Nghị quyết Trung ương 7 khoá X về nông nghiệp, nông dân, nông thôn</w:t>
      </w:r>
      <w:r w:rsidR="00D52BFA">
        <w:t xml:space="preserve">; </w:t>
      </w:r>
      <w:r w:rsidRPr="00691B92">
        <w:t xml:space="preserve">Ban Thường vụ </w:t>
      </w:r>
      <w:r w:rsidR="00504B79">
        <w:t>Quận Đoàn</w:t>
      </w:r>
      <w:r w:rsidRPr="00691B92">
        <w:t xml:space="preserve"> báo cáo kết quả </w:t>
      </w:r>
      <w:r w:rsidR="0052174A">
        <w:t xml:space="preserve">10 năm </w:t>
      </w:r>
      <w:r w:rsidRPr="00691B92">
        <w:t>thực hiện Nghị quyết như sau:</w:t>
      </w:r>
    </w:p>
    <w:p w:rsidR="005F1B8A" w:rsidRPr="00691B92" w:rsidRDefault="005F1B8A" w:rsidP="00F262FD">
      <w:pPr>
        <w:spacing w:before="60" w:line="264" w:lineRule="auto"/>
        <w:ind w:firstLine="720"/>
        <w:jc w:val="both"/>
        <w:rPr>
          <w:b/>
        </w:rPr>
      </w:pPr>
    </w:p>
    <w:p w:rsidR="008A0814" w:rsidRPr="001E752C" w:rsidRDefault="0052174A" w:rsidP="0052174A">
      <w:pPr>
        <w:spacing w:before="60" w:line="264" w:lineRule="auto"/>
        <w:rPr>
          <w:b/>
        </w:rPr>
      </w:pPr>
      <w:r>
        <w:rPr>
          <w:b/>
        </w:rPr>
        <w:t xml:space="preserve">A. </w:t>
      </w:r>
      <w:r w:rsidR="00740CA3" w:rsidRPr="001E752C">
        <w:rPr>
          <w:b/>
        </w:rPr>
        <w:t>TÌNH HÌNH TRIỂN KHAI VÀ KẾT QUẢ THỰC HIỆN NGHỊ QUYẾT</w:t>
      </w:r>
    </w:p>
    <w:p w:rsidR="005F1B8A" w:rsidRPr="001E752C" w:rsidRDefault="00C179A3" w:rsidP="00F262FD">
      <w:pPr>
        <w:spacing w:before="60" w:line="264" w:lineRule="auto"/>
        <w:ind w:firstLine="720"/>
        <w:jc w:val="both"/>
        <w:rPr>
          <w:b/>
        </w:rPr>
      </w:pPr>
      <w:r>
        <w:rPr>
          <w:b/>
        </w:rPr>
        <w:t>I. TÌNH HÌNH TRIỂN KHAI</w:t>
      </w:r>
    </w:p>
    <w:p w:rsidR="00740CA3" w:rsidRDefault="00740CA3" w:rsidP="00F262FD">
      <w:pPr>
        <w:spacing w:before="60" w:line="264" w:lineRule="auto"/>
        <w:ind w:firstLine="720"/>
        <w:jc w:val="both"/>
        <w:rPr>
          <w:b/>
        </w:rPr>
      </w:pPr>
      <w:r>
        <w:rPr>
          <w:b/>
        </w:rPr>
        <w:t>1</w:t>
      </w:r>
      <w:r w:rsidRPr="00987FB5">
        <w:rPr>
          <w:b/>
        </w:rPr>
        <w:t xml:space="preserve">. </w:t>
      </w:r>
      <w:r>
        <w:rPr>
          <w:b/>
        </w:rPr>
        <w:t>Kết quả học tập quán t</w:t>
      </w:r>
      <w:r w:rsidR="00C179A3">
        <w:rPr>
          <w:b/>
        </w:rPr>
        <w:t>riệt và tuyên truyền Nghị quyết</w:t>
      </w:r>
    </w:p>
    <w:p w:rsidR="00C170BD" w:rsidRDefault="004618FE" w:rsidP="00F262FD">
      <w:pPr>
        <w:spacing w:before="60" w:line="264" w:lineRule="auto"/>
        <w:ind w:firstLine="720"/>
        <w:jc w:val="both"/>
        <w:rPr>
          <w:i/>
        </w:rPr>
      </w:pPr>
      <w:r w:rsidRPr="00C54B11">
        <w:rPr>
          <w:i/>
        </w:rPr>
        <w:t>a) Kết quả học tập N</w:t>
      </w:r>
      <w:r w:rsidR="00C179A3" w:rsidRPr="00C54B11">
        <w:rPr>
          <w:i/>
        </w:rPr>
        <w:t>ghị quyết</w:t>
      </w:r>
      <w:r w:rsidR="00530A26">
        <w:rPr>
          <w:i/>
        </w:rPr>
        <w:t>, quán triệt nghị quyết</w:t>
      </w:r>
    </w:p>
    <w:p w:rsidR="00C170BD" w:rsidRDefault="00C54B11" w:rsidP="00060BBE">
      <w:pPr>
        <w:spacing w:before="60" w:line="264" w:lineRule="auto"/>
        <w:ind w:firstLine="720"/>
        <w:jc w:val="both"/>
        <w:rPr>
          <w:color w:val="000000"/>
        </w:rPr>
      </w:pPr>
      <w:r>
        <w:rPr>
          <w:color w:val="000000"/>
        </w:rPr>
        <w:t xml:space="preserve">Ban Thường vụ </w:t>
      </w:r>
      <w:r w:rsidR="00060BBE">
        <w:rPr>
          <w:color w:val="000000"/>
        </w:rPr>
        <w:t>Quận Đoàn</w:t>
      </w:r>
      <w:r w:rsidRPr="005C3032">
        <w:rPr>
          <w:color w:val="000000"/>
        </w:rPr>
        <w:t xml:space="preserve"> </w:t>
      </w:r>
      <w:r w:rsidR="00B76F4B">
        <w:rPr>
          <w:color w:val="000000"/>
        </w:rPr>
        <w:t>xây dựng Kế hoạch số 5</w:t>
      </w:r>
      <w:r w:rsidR="0052174A">
        <w:rPr>
          <w:color w:val="000000"/>
        </w:rPr>
        <w:t xml:space="preserve">2-KH/ĐTN </w:t>
      </w:r>
      <w:r w:rsidR="00B76F4B">
        <w:rPr>
          <w:color w:val="000000"/>
        </w:rPr>
        <w:t>ngày 24/3</w:t>
      </w:r>
      <w:r w:rsidR="0052174A">
        <w:rPr>
          <w:color w:val="000000"/>
        </w:rPr>
        <w:t>/20</w:t>
      </w:r>
      <w:r w:rsidR="00B76F4B">
        <w:rPr>
          <w:color w:val="000000"/>
        </w:rPr>
        <w:t>09</w:t>
      </w:r>
      <w:r w:rsidR="0052174A">
        <w:rPr>
          <w:color w:val="000000"/>
        </w:rPr>
        <w:t xml:space="preserve"> về tổ chức triển khai và thực hiện Nghị quyết số </w:t>
      </w:r>
      <w:r w:rsidR="0052174A" w:rsidRPr="005C3032">
        <w:rPr>
          <w:color w:val="000000"/>
        </w:rPr>
        <w:t>26-NQ/TW</w:t>
      </w:r>
      <w:r w:rsidR="00B76F4B">
        <w:rPr>
          <w:color w:val="000000"/>
        </w:rPr>
        <w:t xml:space="preserve"> </w:t>
      </w:r>
      <w:r w:rsidR="0052174A" w:rsidRPr="005C3032">
        <w:rPr>
          <w:color w:val="000000"/>
        </w:rPr>
        <w:t>“</w:t>
      </w:r>
      <w:r w:rsidR="0052174A" w:rsidRPr="00B03A6E">
        <w:rPr>
          <w:i/>
          <w:color w:val="000000"/>
        </w:rPr>
        <w:t>Về nông nghiệp, nông dân, nông thôn</w:t>
      </w:r>
      <w:r w:rsidR="0052174A" w:rsidRPr="005C3032">
        <w:rPr>
          <w:color w:val="000000"/>
        </w:rPr>
        <w:t>”</w:t>
      </w:r>
      <w:r w:rsidRPr="005C3032">
        <w:rPr>
          <w:color w:val="000000"/>
        </w:rPr>
        <w:t>.</w:t>
      </w:r>
    </w:p>
    <w:p w:rsidR="00C170BD" w:rsidRPr="00060BBE" w:rsidRDefault="0052174A" w:rsidP="00060BBE">
      <w:pPr>
        <w:spacing w:before="60" w:line="264" w:lineRule="auto"/>
        <w:ind w:firstLine="720"/>
        <w:jc w:val="both"/>
        <w:rPr>
          <w:color w:val="000000"/>
        </w:rPr>
      </w:pPr>
      <w:r>
        <w:rPr>
          <w:color w:val="000000"/>
        </w:rPr>
        <w:t xml:space="preserve">Tổ </w:t>
      </w:r>
      <w:r w:rsidR="002C42D9">
        <w:rPr>
          <w:color w:val="000000"/>
        </w:rPr>
        <w:t>chức được 64 buổi tuyên truyền và 8 hội nghị</w:t>
      </w:r>
      <w:r w:rsidR="00B61EA0">
        <w:rPr>
          <w:color w:val="000000"/>
        </w:rPr>
        <w:t xml:space="preserve"> phổ biến, tuyê</w:t>
      </w:r>
      <w:r>
        <w:rPr>
          <w:color w:val="000000"/>
        </w:rPr>
        <w:t xml:space="preserve">n truyền, quán triệt về </w:t>
      </w:r>
      <w:r w:rsidRPr="005C3032">
        <w:rPr>
          <w:color w:val="000000"/>
        </w:rPr>
        <w:t>Nghị quyết số 26-NQ/TW“</w:t>
      </w:r>
      <w:r w:rsidRPr="00B03A6E">
        <w:rPr>
          <w:i/>
          <w:color w:val="000000"/>
        </w:rPr>
        <w:t>Về nông nghiệp, nông dân, nông thôn</w:t>
      </w:r>
      <w:r w:rsidRPr="005C3032">
        <w:rPr>
          <w:color w:val="000000"/>
        </w:rPr>
        <w:t>”</w:t>
      </w:r>
      <w:r>
        <w:rPr>
          <w:color w:val="000000"/>
        </w:rPr>
        <w:t xml:space="preserve"> và </w:t>
      </w:r>
      <w:r w:rsidRPr="005C3032">
        <w:rPr>
          <w:color w:val="000000"/>
        </w:rPr>
        <w:t>Hướng dẫn số 47-HD/BTGTW</w:t>
      </w:r>
      <w:r>
        <w:rPr>
          <w:color w:val="000000"/>
        </w:rPr>
        <w:t>,</w:t>
      </w:r>
      <w:r w:rsidRPr="005C3032">
        <w:rPr>
          <w:color w:val="000000"/>
        </w:rPr>
        <w:t xml:space="preserve"> ngày 6/8/2008 về nghiên cứu, quán triệt, tuyên t</w:t>
      </w:r>
      <w:r>
        <w:rPr>
          <w:color w:val="000000"/>
        </w:rPr>
        <w:t>ruyền và tổ chức thực hiện các Nghị quyết TW7 khoá X</w:t>
      </w:r>
    </w:p>
    <w:p w:rsidR="00C170BD" w:rsidRDefault="00C60159" w:rsidP="00F262FD">
      <w:pPr>
        <w:spacing w:before="60" w:line="264" w:lineRule="auto"/>
        <w:ind w:firstLine="720"/>
        <w:jc w:val="both"/>
        <w:rPr>
          <w:i/>
        </w:rPr>
      </w:pPr>
      <w:r>
        <w:rPr>
          <w:color w:val="000000"/>
        </w:rPr>
        <w:t>Các cơ sở Đoàn đã tổ chức 90 lớp với hơn 9</w:t>
      </w:r>
      <w:r w:rsidR="00060BBE">
        <w:rPr>
          <w:color w:val="000000"/>
        </w:rPr>
        <w:t>.000</w:t>
      </w:r>
      <w:r>
        <w:rPr>
          <w:color w:val="000000"/>
        </w:rPr>
        <w:t xml:space="preserve"> lượt</w:t>
      </w:r>
      <w:r w:rsidR="00060BBE">
        <w:rPr>
          <w:color w:val="000000"/>
        </w:rPr>
        <w:t xml:space="preserve"> đoàn viên, hội </w:t>
      </w:r>
      <w:r w:rsidR="00C54B11" w:rsidRPr="005C3032">
        <w:rPr>
          <w:color w:val="000000"/>
        </w:rPr>
        <w:t xml:space="preserve">viên và các </w:t>
      </w:r>
      <w:r w:rsidR="00060BBE">
        <w:rPr>
          <w:color w:val="000000"/>
        </w:rPr>
        <w:t>bạn thanh niên</w:t>
      </w:r>
      <w:r w:rsidR="00C54B11" w:rsidRPr="005C3032">
        <w:rPr>
          <w:color w:val="000000"/>
        </w:rPr>
        <w:t xml:space="preserve"> tham gia. </w:t>
      </w:r>
    </w:p>
    <w:p w:rsidR="00DB5AA7" w:rsidRDefault="007718B6" w:rsidP="00F262FD">
      <w:pPr>
        <w:spacing w:before="60" w:line="264" w:lineRule="auto"/>
        <w:ind w:firstLine="720"/>
        <w:jc w:val="both"/>
        <w:rPr>
          <w:i/>
          <w:color w:val="000000"/>
        </w:rPr>
      </w:pPr>
      <w:r w:rsidRPr="00FF4FFC">
        <w:rPr>
          <w:i/>
          <w:color w:val="000000"/>
        </w:rPr>
        <w:t>b)</w:t>
      </w:r>
      <w:r w:rsidR="00740CA3" w:rsidRPr="00FF4FFC">
        <w:rPr>
          <w:i/>
          <w:color w:val="000000"/>
        </w:rPr>
        <w:t xml:space="preserve"> Kết quả thực hiện nhiệm vụ thông tin tuyên truyền</w:t>
      </w:r>
    </w:p>
    <w:p w:rsidR="004261E1" w:rsidRDefault="00060BBE" w:rsidP="00F262FD">
      <w:pPr>
        <w:spacing w:before="60" w:line="264" w:lineRule="auto"/>
        <w:ind w:firstLine="720"/>
        <w:jc w:val="both"/>
      </w:pPr>
      <w:r>
        <w:t xml:space="preserve">Ban Thường vụ </w:t>
      </w:r>
      <w:r w:rsidR="00C60159">
        <w:t xml:space="preserve">Quận </w:t>
      </w:r>
      <w:r>
        <w:t>Đoàn</w:t>
      </w:r>
      <w:r w:rsidR="00C60159">
        <w:t xml:space="preserve"> </w:t>
      </w:r>
      <w:r w:rsidR="004261E1">
        <w:t>quan t</w:t>
      </w:r>
      <w:r w:rsidR="004261E1" w:rsidRPr="00F62908">
        <w:t>â</w:t>
      </w:r>
      <w:r w:rsidR="004261E1">
        <w:t>m</w:t>
      </w:r>
      <w:r w:rsidR="004261E1">
        <w:rPr>
          <w:lang w:val="vi-VN"/>
        </w:rPr>
        <w:t xml:space="preserve"> thực hiện</w:t>
      </w:r>
      <w:r w:rsidR="00C60159">
        <w:t xml:space="preserve"> công tác tuyên truyền</w:t>
      </w:r>
      <w:r w:rsidR="004261E1" w:rsidRPr="00EA50E9">
        <w:rPr>
          <w:lang w:val="vi-VN"/>
        </w:rPr>
        <w:t xml:space="preserve">, </w:t>
      </w:r>
      <w:r w:rsidR="004261E1">
        <w:t xml:space="preserve">qua </w:t>
      </w:r>
      <w:r w:rsidR="004261E1" w:rsidRPr="000337EE">
        <w:t>đó</w:t>
      </w:r>
      <w:r w:rsidR="00C60159">
        <w:t xml:space="preserve"> </w:t>
      </w:r>
      <w:r w:rsidR="004261E1" w:rsidRPr="000337EE">
        <w:t>để</w:t>
      </w:r>
      <w:r w:rsidR="00C60159">
        <w:t xml:space="preserve"> </w:t>
      </w:r>
      <w:r>
        <w:t>đoàn viên</w:t>
      </w:r>
      <w:r w:rsidR="004261E1" w:rsidRPr="00EA50E9">
        <w:rPr>
          <w:lang w:val="vi-VN"/>
        </w:rPr>
        <w:t xml:space="preserve">, </w:t>
      </w:r>
      <w:r>
        <w:t>hội viê</w:t>
      </w:r>
      <w:r w:rsidR="004261E1" w:rsidRPr="00EA50E9">
        <w:rPr>
          <w:lang w:val="vi-VN"/>
        </w:rPr>
        <w:t>n</w:t>
      </w:r>
      <w:r>
        <w:t xml:space="preserve">, thanh niên </w:t>
      </w:r>
      <w:r w:rsidR="004261E1" w:rsidRPr="00EA50E9">
        <w:rPr>
          <w:lang w:val="vi-VN"/>
        </w:rPr>
        <w:t xml:space="preserve">hiểu rõ về chủ trương, chính sách của Đảng và nhà nước, vai trò chủ thể của </w:t>
      </w:r>
      <w:r w:rsidR="008F0539">
        <w:t>thanh niên</w:t>
      </w:r>
      <w:r w:rsidR="004261E1" w:rsidRPr="00EA50E9">
        <w:rPr>
          <w:lang w:val="vi-VN"/>
        </w:rPr>
        <w:t xml:space="preserve"> trong xây dựng nông thôn mới. </w:t>
      </w:r>
    </w:p>
    <w:p w:rsidR="004261E1" w:rsidRPr="00F51751" w:rsidRDefault="004261E1" w:rsidP="00F262FD">
      <w:pPr>
        <w:spacing w:before="60" w:line="264" w:lineRule="auto"/>
        <w:ind w:firstLine="720"/>
        <w:jc w:val="both"/>
        <w:rPr>
          <w:spacing w:val="-6"/>
        </w:rPr>
      </w:pPr>
      <w:r w:rsidRPr="00EA50E9">
        <w:rPr>
          <w:lang w:val="vi-VN"/>
        </w:rPr>
        <w:t xml:space="preserve">Hình thức, nội dung tuyên truyền ngày càng </w:t>
      </w:r>
      <w:r w:rsidRPr="000337EE">
        <w:rPr>
          <w:lang w:val="vi-VN"/>
        </w:rPr>
        <w:t>đ</w:t>
      </w:r>
      <w:r>
        <w:t>i v</w:t>
      </w:r>
      <w:r w:rsidRPr="000337EE">
        <w:t>ào</w:t>
      </w:r>
      <w:r w:rsidR="00C60159">
        <w:t xml:space="preserve"> </w:t>
      </w:r>
      <w:r w:rsidRPr="00EA50E9">
        <w:rPr>
          <w:lang w:val="vi-VN"/>
        </w:rPr>
        <w:t>chiều sâu</w:t>
      </w:r>
      <w:r>
        <w:t>,</w:t>
      </w:r>
      <w:r w:rsidRPr="00EA50E9">
        <w:rPr>
          <w:lang w:val="vi-VN"/>
        </w:rPr>
        <w:t xml:space="preserve"> phù hợp với từng đối tượng</w:t>
      </w:r>
      <w:r>
        <w:t>. P</w:t>
      </w:r>
      <w:r w:rsidRPr="00EA50E9">
        <w:rPr>
          <w:lang w:val="vi-VN"/>
        </w:rPr>
        <w:t xml:space="preserve">hong trào </w:t>
      </w:r>
      <w:r w:rsidR="00F51751">
        <w:t>Đoàn viên thanh niên Quận 12</w:t>
      </w:r>
      <w:r w:rsidRPr="00EA50E9">
        <w:rPr>
          <w:lang w:val="vi-VN"/>
        </w:rPr>
        <w:t xml:space="preserve"> chung sức xây dựng </w:t>
      </w:r>
      <w:r>
        <w:t>n</w:t>
      </w:r>
      <w:r w:rsidRPr="004B0645">
        <w:t>ô</w:t>
      </w:r>
      <w:r>
        <w:t>ng th</w:t>
      </w:r>
      <w:r w:rsidRPr="004B0645">
        <w:t>ô</w:t>
      </w:r>
      <w:r>
        <w:t>n m</w:t>
      </w:r>
      <w:r w:rsidRPr="004B0645">
        <w:t>ới</w:t>
      </w:r>
      <w:r w:rsidR="00C60159">
        <w:t xml:space="preserve"> </w:t>
      </w:r>
      <w:r w:rsidRPr="00C46FB2">
        <w:t>đã</w:t>
      </w:r>
      <w:r w:rsidR="00C60159">
        <w:t xml:space="preserve"> </w:t>
      </w:r>
      <w:r w:rsidRPr="00C46FB2">
        <w:t>được</w:t>
      </w:r>
      <w:r>
        <w:t xml:space="preserve"> g</w:t>
      </w:r>
      <w:r w:rsidRPr="00C46FB2">
        <w:t>ắn</w:t>
      </w:r>
      <w:r w:rsidRPr="00EA50E9">
        <w:rPr>
          <w:lang w:val="vi-VN"/>
        </w:rPr>
        <w:t xml:space="preserve">với cuộc vận động và nội dung </w:t>
      </w:r>
      <w:r>
        <w:t>c</w:t>
      </w:r>
      <w:r w:rsidRPr="00C46FB2">
        <w:t>ác</w:t>
      </w:r>
      <w:r w:rsidR="00C60159">
        <w:t xml:space="preserve"> </w:t>
      </w:r>
      <w:r w:rsidRPr="00EA50E9">
        <w:rPr>
          <w:lang w:val="vi-VN"/>
        </w:rPr>
        <w:t>phong trào t</w:t>
      </w:r>
      <w:r w:rsidR="00F51751">
        <w:rPr>
          <w:lang w:val="vi-VN"/>
        </w:rPr>
        <w:t>hi đua</w:t>
      </w:r>
      <w:r w:rsidR="00F51751">
        <w:t>.</w:t>
      </w:r>
    </w:p>
    <w:p w:rsidR="00740CA3" w:rsidRPr="006C3099" w:rsidRDefault="004261E1" w:rsidP="006C3099">
      <w:pPr>
        <w:spacing w:before="60" w:line="264" w:lineRule="auto"/>
        <w:ind w:firstLine="720"/>
        <w:jc w:val="both"/>
        <w:rPr>
          <w:lang w:val="vi-VN"/>
        </w:rPr>
      </w:pPr>
      <w:r w:rsidRPr="00EA50E9">
        <w:rPr>
          <w:spacing w:val="-4"/>
          <w:lang w:val="vi-VN"/>
        </w:rPr>
        <w:t>Công</w:t>
      </w:r>
      <w:r w:rsidRPr="00EA50E9">
        <w:rPr>
          <w:lang w:val="vi-VN"/>
        </w:rPr>
        <w:t xml:space="preserve"> tác </w:t>
      </w:r>
      <w:r w:rsidRPr="00CC213B">
        <w:rPr>
          <w:lang w:val="vi-VN"/>
        </w:rPr>
        <w:t>t</w:t>
      </w:r>
      <w:r w:rsidRPr="00EA50E9">
        <w:rPr>
          <w:lang w:val="vi-VN"/>
        </w:rPr>
        <w:t xml:space="preserve">hông tin tuyên truyền trên các phương tiện </w:t>
      </w:r>
      <w:r w:rsidR="00C60159">
        <w:rPr>
          <w:lang w:val="vi-VN"/>
        </w:rPr>
        <w:t>cũng được đẩy</w:t>
      </w:r>
      <w:r w:rsidR="00C60159">
        <w:t xml:space="preserve"> </w:t>
      </w:r>
      <w:r w:rsidRPr="00CC213B">
        <w:rPr>
          <w:lang w:val="vi-VN"/>
        </w:rPr>
        <w:t xml:space="preserve">mạnh. </w:t>
      </w:r>
      <w:r w:rsidR="00C60159" w:rsidRPr="003F1215">
        <w:rPr>
          <w:lang w:val="vi-VN"/>
        </w:rPr>
        <w:t>Đặt biệt đẩy mạnh công tác tuyên truyền</w:t>
      </w:r>
      <w:r w:rsidRPr="00CC213B">
        <w:rPr>
          <w:lang w:val="vi-VN"/>
        </w:rPr>
        <w:t xml:space="preserve"> </w:t>
      </w:r>
      <w:r w:rsidRPr="00EA50E9">
        <w:rPr>
          <w:lang w:val="vi-VN"/>
        </w:rPr>
        <w:t xml:space="preserve">trên </w:t>
      </w:r>
      <w:r w:rsidR="00C60159" w:rsidRPr="003F1215">
        <w:rPr>
          <w:lang w:val="vi-VN"/>
        </w:rPr>
        <w:t xml:space="preserve">trang thông tin điện tử </w:t>
      </w:r>
      <w:r w:rsidR="00C60159" w:rsidRPr="003F1215">
        <w:rPr>
          <w:lang w:val="vi-VN"/>
        </w:rPr>
        <w:lastRenderedPageBreak/>
        <w:t>quandoan12.vn và trang mạng xã hội facebook “Tuổi trẻ quận 12”</w:t>
      </w:r>
      <w:r w:rsidRPr="00EA50E9">
        <w:rPr>
          <w:lang w:val="vi-VN"/>
        </w:rPr>
        <w:t>; phân bổ các tài liệu</w:t>
      </w:r>
      <w:r>
        <w:rPr>
          <w:lang w:val="vi-VN"/>
        </w:rPr>
        <w:t xml:space="preserve"> tuyên truyền đến </w:t>
      </w:r>
      <w:r w:rsidR="00C60159" w:rsidRPr="003F1215">
        <w:rPr>
          <w:lang w:val="vi-VN"/>
        </w:rPr>
        <w:t>các cơ sở Đoàn và chi đoàn</w:t>
      </w:r>
      <w:r w:rsidR="006C3099" w:rsidRPr="006C3099">
        <w:rPr>
          <w:i/>
          <w:color w:val="000000"/>
          <w:spacing w:val="-6"/>
          <w:lang w:val="vi-VN"/>
        </w:rPr>
        <w:t>.</w:t>
      </w:r>
    </w:p>
    <w:p w:rsidR="00740CA3" w:rsidRPr="006C3099" w:rsidRDefault="00740CA3" w:rsidP="009B0D7C">
      <w:pPr>
        <w:spacing w:before="60" w:line="264" w:lineRule="auto"/>
        <w:ind w:firstLine="720"/>
        <w:jc w:val="both"/>
        <w:rPr>
          <w:b/>
          <w:lang w:val="vi-VN"/>
        </w:rPr>
      </w:pPr>
      <w:r w:rsidRPr="00B923B3">
        <w:rPr>
          <w:b/>
          <w:lang w:val="vi-VN"/>
        </w:rPr>
        <w:t>II</w:t>
      </w:r>
      <w:r w:rsidR="006C3099">
        <w:rPr>
          <w:b/>
          <w:lang w:val="vi-VN"/>
        </w:rPr>
        <w:t xml:space="preserve">. KẾT QUẢ CHỦ YẾU ĐẠT ĐƯỢC SAU </w:t>
      </w:r>
      <w:r w:rsidR="006C3099" w:rsidRPr="006C3099">
        <w:rPr>
          <w:b/>
          <w:lang w:val="vi-VN"/>
        </w:rPr>
        <w:t>10</w:t>
      </w:r>
      <w:r w:rsidRPr="00B923B3">
        <w:rPr>
          <w:b/>
          <w:lang w:val="vi-VN"/>
        </w:rPr>
        <w:t xml:space="preserve"> NĂM THỰC HIỆN</w:t>
      </w:r>
      <w:r w:rsidR="00F830B3" w:rsidRPr="00CC213B">
        <w:rPr>
          <w:b/>
          <w:lang w:val="vi-VN"/>
        </w:rPr>
        <w:t xml:space="preserve"> NGHỊ QUYẾT</w:t>
      </w:r>
    </w:p>
    <w:p w:rsidR="00B533A3" w:rsidRPr="00C60159" w:rsidRDefault="00B533A3" w:rsidP="00C60159">
      <w:pPr>
        <w:pStyle w:val="ListParagraph"/>
        <w:numPr>
          <w:ilvl w:val="0"/>
          <w:numId w:val="2"/>
        </w:numPr>
        <w:tabs>
          <w:tab w:val="left" w:pos="990"/>
        </w:tabs>
        <w:spacing w:before="60" w:after="0" w:line="264" w:lineRule="auto"/>
        <w:ind w:left="0" w:firstLine="720"/>
        <w:jc w:val="both"/>
        <w:rPr>
          <w:b/>
          <w:color w:val="000000"/>
          <w:spacing w:val="-6"/>
          <w:lang w:val="vi-VN"/>
        </w:rPr>
      </w:pPr>
      <w:r w:rsidRPr="00C60159">
        <w:rPr>
          <w:b/>
          <w:color w:val="000000"/>
          <w:spacing w:val="-6"/>
          <w:lang w:val="vi-VN"/>
        </w:rPr>
        <w:t xml:space="preserve">Đẩy mạnh chuyển dịch cơ cấu kinh tế nông nghiệp theo hướng công nghiệp hóa - hiện đại hóa. Xây dựng </w:t>
      </w:r>
      <w:r w:rsidR="002A1913" w:rsidRPr="00C60159">
        <w:rPr>
          <w:b/>
          <w:color w:val="000000"/>
          <w:spacing w:val="-6"/>
          <w:lang w:val="vi-VN"/>
        </w:rPr>
        <w:t>các hình thức tổ chức sản xuất và dịch vụ có hiệu quả, phù hợp với quy hoạch và định hướng phát triển kinh tế - xã hội của Quận - Thành phố</w:t>
      </w:r>
      <w:r w:rsidR="00C60159" w:rsidRPr="003F1215">
        <w:rPr>
          <w:b/>
          <w:color w:val="000000"/>
          <w:spacing w:val="-6"/>
          <w:lang w:val="vi-VN"/>
        </w:rPr>
        <w:t>:</w:t>
      </w:r>
    </w:p>
    <w:p w:rsidR="00CD70EE" w:rsidRPr="003F1215" w:rsidRDefault="00B76F4B" w:rsidP="00B76F4B">
      <w:pPr>
        <w:spacing w:before="60" w:line="264" w:lineRule="auto"/>
        <w:ind w:firstLine="720"/>
        <w:jc w:val="both"/>
        <w:rPr>
          <w:lang w:val="vi-VN"/>
        </w:rPr>
      </w:pPr>
      <w:r w:rsidRPr="003F1215">
        <w:rPr>
          <w:lang w:val="vi-VN"/>
        </w:rPr>
        <w:t xml:space="preserve">10 năm qua, Quận Đoàn </w:t>
      </w:r>
      <w:r w:rsidR="00CD70EE">
        <w:rPr>
          <w:lang w:val="vi-VN"/>
        </w:rPr>
        <w:t>luôn phối hợp với các ban ngành</w:t>
      </w:r>
      <w:r w:rsidRPr="003F1215">
        <w:rPr>
          <w:lang w:val="vi-VN"/>
        </w:rPr>
        <w:t>, đoàn thể, đặc biệt là Hội Nông dân Quận</w:t>
      </w:r>
      <w:r w:rsidR="00CD70EE">
        <w:rPr>
          <w:lang w:val="vi-VN"/>
        </w:rPr>
        <w:t xml:space="preserve"> cùng thực hiện, </w:t>
      </w:r>
      <w:r w:rsidR="00CD70EE" w:rsidRPr="00CD70EE">
        <w:rPr>
          <w:lang w:val="vi-VN"/>
        </w:rPr>
        <w:t>hỗ trợ thanh niên trong quá trình khởi nghiệp</w:t>
      </w:r>
      <w:r w:rsidRPr="003F1215">
        <w:rPr>
          <w:lang w:val="vi-VN"/>
        </w:rPr>
        <w:t xml:space="preserve"> trong lĩnh vực nông nghiệp, nông nghiệp sạch và nông nghiệp công nghệ cao</w:t>
      </w:r>
      <w:r w:rsidR="00CD70EE" w:rsidRPr="00CD70EE">
        <w:rPr>
          <w:lang w:val="vi-VN"/>
        </w:rPr>
        <w:t>, xây dựng các hình thức tổ chức sản xuất và dịch vụ có hiệu quả, phù hợp với quy hoạch và định hướng phát triển kinh tế - xã hội của Quận - Thành phố</w:t>
      </w:r>
      <w:r w:rsidR="00CD70EE">
        <w:rPr>
          <w:lang w:val="vi-VN"/>
        </w:rPr>
        <w:t xml:space="preserve"> theo hướng chuyển dịch cơ </w:t>
      </w:r>
      <w:r w:rsidRPr="003F1215">
        <w:rPr>
          <w:lang w:val="vi-VN"/>
        </w:rPr>
        <w:t>c</w:t>
      </w:r>
      <w:r w:rsidR="00CD70EE">
        <w:rPr>
          <w:lang w:val="vi-VN"/>
        </w:rPr>
        <w:t>ấu kinh tế nông nghiệp sang hướng</w:t>
      </w:r>
      <w:r>
        <w:rPr>
          <w:lang w:val="vi-VN"/>
        </w:rPr>
        <w:t xml:space="preserve"> công nghiệp hóa- hiện đại hóa.</w:t>
      </w:r>
    </w:p>
    <w:p w:rsidR="00CD70EE" w:rsidRPr="003F1215" w:rsidRDefault="00CD70EE" w:rsidP="00B76F4B">
      <w:pPr>
        <w:spacing w:before="60" w:line="264" w:lineRule="auto"/>
        <w:ind w:firstLine="720"/>
        <w:jc w:val="both"/>
        <w:rPr>
          <w:lang w:val="vi-VN"/>
        </w:rPr>
      </w:pPr>
      <w:r>
        <w:rPr>
          <w:lang w:val="vi-VN"/>
        </w:rPr>
        <w:t>Một trong những nét nổi bật đó là Quận Đoàn đã tích cực hỗ trợ, đồng hành cùng thanh niên khởi nghiệp, đặc biệt là thanh niên trong độ tuổi lao động góp phần chuyển dịch cơ cấu kinh tế trên địa bàn quận.</w:t>
      </w:r>
      <w:r w:rsidR="00B76F4B">
        <w:rPr>
          <w:lang w:val="vi-VN"/>
        </w:rPr>
        <w:t xml:space="preserve"> Rất nhiều phong trào đã được Q</w:t>
      </w:r>
      <w:r w:rsidR="00B76F4B" w:rsidRPr="003F1215">
        <w:rPr>
          <w:lang w:val="vi-VN"/>
        </w:rPr>
        <w:t>u</w:t>
      </w:r>
      <w:r>
        <w:rPr>
          <w:lang w:val="vi-VN"/>
        </w:rPr>
        <w:t xml:space="preserve">ận Đoàn thực hiện như Phong trào 4 nhất; 3 trách nhiệm; Phong trào tuổi trẻ sáng tạo...Nhằm hỗ trợ, khơi dậy sự sáng tạo, ý chí lập nghiệp cho Thanh niên. </w:t>
      </w:r>
      <w:r w:rsidR="002D52FA">
        <w:rPr>
          <w:lang w:val="vi-VN"/>
        </w:rPr>
        <w:t>Kết quả là t</w:t>
      </w:r>
      <w:r>
        <w:rPr>
          <w:lang w:val="vi-VN"/>
        </w:rPr>
        <w:t>rong 10 năm qua bình quân mỗi năm có 2000 lao động trong độ tuổi Thanh niên</w:t>
      </w:r>
      <w:r w:rsidR="002D52FA">
        <w:rPr>
          <w:lang w:val="vi-VN"/>
        </w:rPr>
        <w:t xml:space="preserve"> được đào tạo thực chất. Gia tăng số lượng lao động đào tạo tiến tới giảm tỷ lệ lao động nông thôn trên địa bàn quận.</w:t>
      </w:r>
    </w:p>
    <w:p w:rsidR="006C7F44" w:rsidRPr="003F1215" w:rsidRDefault="006C7F44" w:rsidP="00B76F4B">
      <w:pPr>
        <w:spacing w:before="60" w:line="264" w:lineRule="auto"/>
        <w:ind w:firstLine="720"/>
        <w:jc w:val="both"/>
        <w:rPr>
          <w:lang w:val="vi-VN"/>
        </w:rPr>
      </w:pPr>
      <w:r w:rsidRPr="003F1215">
        <w:rPr>
          <w:lang w:val="vi-VN"/>
        </w:rPr>
        <w:t>Hội LHTN Việt Nam Quận phối hợp cùng Quận Đoàn tổ chức thường niên chương trình “Café khởi nghiệp” qua đó, giới thiệu nhiều mô hình khởi nghiệp từ nông nghiệp công nghệ cao như: trồng rau thủy canh, trồng nấm,…</w:t>
      </w:r>
      <w:r w:rsidR="00CE33E9" w:rsidRPr="003F1215">
        <w:rPr>
          <w:lang w:val="vi-VN"/>
        </w:rPr>
        <w:t xml:space="preserve"> Qua hoạt động, thu hút hơn 500 thanh niên có nhu cầu khởi nghiệp, trao đổi với những chủ doanh nghiệp về những thuận lợi và khó khăn trong quá trình kinh doanh. Từ đó, đẩy mạnh hơn việc phát triển nông nghiệp sạch, nông nghiệp công nghệ cao tại Quận 12.</w:t>
      </w:r>
    </w:p>
    <w:p w:rsidR="00B76F4B" w:rsidRPr="003F1215" w:rsidRDefault="00B76F4B" w:rsidP="00B76F4B">
      <w:pPr>
        <w:spacing w:before="60" w:line="264" w:lineRule="auto"/>
        <w:ind w:firstLine="720"/>
        <w:jc w:val="both"/>
        <w:rPr>
          <w:lang w:val="vi-VN"/>
        </w:rPr>
      </w:pPr>
      <w:r w:rsidRPr="003F1215">
        <w:rPr>
          <w:lang w:val="vi-VN"/>
        </w:rPr>
        <w:t>Chỉ đạo cơ sở Đoàn đẩy mạnh việc thành lập các tổ nhóm kinh doanh, qua đó thành lập 03 nhóm thanh niên làm kinh tế nông nghiệp hiệu quả tại phường An Phú Đông, Thạnh Lộc, Thạnh Xuân.</w:t>
      </w:r>
    </w:p>
    <w:p w:rsidR="002D52FA" w:rsidRDefault="002D52FA" w:rsidP="00B76F4B">
      <w:pPr>
        <w:spacing w:before="60" w:line="264" w:lineRule="auto"/>
        <w:ind w:firstLine="720"/>
        <w:jc w:val="both"/>
        <w:rPr>
          <w:lang w:val="vi-VN"/>
        </w:rPr>
      </w:pPr>
      <w:r>
        <w:rPr>
          <w:lang w:val="vi-VN"/>
        </w:rPr>
        <w:t>Hằng năm Quận Đoàn đều phối hợp với Phòng Lao động</w:t>
      </w:r>
      <w:r w:rsidR="00B76F4B" w:rsidRPr="003F1215">
        <w:rPr>
          <w:lang w:val="vi-VN"/>
        </w:rPr>
        <w:t xml:space="preserve"> </w:t>
      </w:r>
      <w:r>
        <w:rPr>
          <w:lang w:val="vi-VN"/>
        </w:rPr>
        <w:t xml:space="preserve">- Thương binh và xã hội Quận; Trung tâm hỗ trợ Thanh niên công nhân; Trung tâm dịch vụ việc làm Thành phố Hồ Chí Minh, các trường Trung cấp, trường nghề trên địa bàn Quận tổ chức </w:t>
      </w:r>
      <w:r w:rsidRPr="006128A1">
        <w:rPr>
          <w:lang w:val="vi-VN"/>
        </w:rPr>
        <w:t>02 Ngày hội việc làm</w:t>
      </w:r>
      <w:r>
        <w:rPr>
          <w:lang w:val="vi-VN"/>
        </w:rPr>
        <w:t xml:space="preserve"> vào tháng 3 và tháng 11. </w:t>
      </w:r>
    </w:p>
    <w:p w:rsidR="00963D6C" w:rsidRPr="003F1215" w:rsidRDefault="006C7F44" w:rsidP="006C7F44">
      <w:pPr>
        <w:spacing w:before="60" w:line="264" w:lineRule="auto"/>
        <w:ind w:firstLine="720"/>
        <w:jc w:val="both"/>
        <w:rPr>
          <w:lang w:val="vi-VN"/>
        </w:rPr>
      </w:pPr>
      <w:r w:rsidRPr="006C7F44">
        <w:rPr>
          <w:lang w:val="vi-VN"/>
        </w:rPr>
        <w:t>Phát huy tinh thần xung kích, tình nguyện của đoàn viên, thanh niên trong việc hỗ trợ gia cố bờ bao vào mùa mưa bão</w:t>
      </w:r>
      <w:r w:rsidRPr="003F1215">
        <w:rPr>
          <w:lang w:val="vi-VN"/>
        </w:rPr>
        <w:t xml:space="preserve"> tại các khu vực xung yếu như </w:t>
      </w:r>
      <w:r w:rsidRPr="003F1215">
        <w:rPr>
          <w:lang w:val="vi-VN"/>
        </w:rPr>
        <w:lastRenderedPageBreak/>
        <w:t>phường Thạnh Lộc, Thạnh Xuân và An Phú Đông</w:t>
      </w:r>
      <w:r w:rsidRPr="006C7F44">
        <w:rPr>
          <w:lang w:val="vi-VN"/>
        </w:rPr>
        <w:t>, giúp hạn chế tình trạng ngập úng cục bộ, gây ảnh hưởng đến hoa màu của các hộ nông nghiệp.</w:t>
      </w:r>
    </w:p>
    <w:p w:rsidR="006C7F44" w:rsidRPr="003F1215" w:rsidRDefault="006C7F44" w:rsidP="006C7F44">
      <w:pPr>
        <w:spacing w:before="60" w:line="264" w:lineRule="auto"/>
        <w:ind w:firstLine="720"/>
        <w:jc w:val="both"/>
        <w:rPr>
          <w:lang w:val="vi-VN"/>
        </w:rPr>
      </w:pPr>
      <w:r w:rsidRPr="003F1215">
        <w:rPr>
          <w:lang w:val="vi-VN"/>
        </w:rPr>
        <w:t>Tổ chức trồng 50.000 cây xanh trong dự án 500.000 cây xanh của Thành phố dọc các tuyến sông rạch trên địa bàn Quận nhằm bảo vệ bờ ven sông, rạch, góp phần giảm thiểu ô nhiễm môi trường do quá trình công nghiệp hóa – hiện đại hóa gây ra.</w:t>
      </w:r>
    </w:p>
    <w:p w:rsidR="00DF5BEA" w:rsidRPr="00C60159" w:rsidRDefault="0062587B" w:rsidP="00C60159">
      <w:pPr>
        <w:pStyle w:val="ListParagraph"/>
        <w:numPr>
          <w:ilvl w:val="0"/>
          <w:numId w:val="2"/>
        </w:numPr>
        <w:tabs>
          <w:tab w:val="left" w:pos="990"/>
        </w:tabs>
        <w:spacing w:before="60" w:after="0" w:line="264" w:lineRule="auto"/>
        <w:ind w:left="0" w:firstLine="720"/>
        <w:jc w:val="both"/>
        <w:rPr>
          <w:b/>
          <w:color w:val="000000"/>
          <w:spacing w:val="-6"/>
          <w:lang w:val="vi-VN"/>
        </w:rPr>
      </w:pPr>
      <w:r w:rsidRPr="00C60159">
        <w:rPr>
          <w:b/>
          <w:color w:val="000000"/>
          <w:spacing w:val="-6"/>
          <w:lang w:val="vi-VN"/>
        </w:rPr>
        <w:t xml:space="preserve"> </w:t>
      </w:r>
      <w:r w:rsidR="00DF5BEA" w:rsidRPr="00C60159">
        <w:rPr>
          <w:b/>
          <w:color w:val="000000"/>
          <w:spacing w:val="-6"/>
          <w:lang w:val="vi-VN"/>
        </w:rPr>
        <w:t>Xây dựng giai cấp nông dân, củng cố liên minh công nhân - nông dân - trí thức vững mạnh, có bản lĩnh chính trị để làm chủ nông thôn mới, đời sống vật chất, văn hóa ti</w:t>
      </w:r>
      <w:r w:rsidR="0096619C" w:rsidRPr="00C60159">
        <w:rPr>
          <w:b/>
          <w:color w:val="000000"/>
          <w:spacing w:val="-6"/>
          <w:lang w:val="vi-VN"/>
        </w:rPr>
        <w:t>nh thần ngày càng được nâng cao</w:t>
      </w:r>
      <w:r w:rsidR="00C60159" w:rsidRPr="003F1215">
        <w:rPr>
          <w:b/>
          <w:color w:val="000000"/>
          <w:spacing w:val="-6"/>
          <w:lang w:val="vi-VN"/>
        </w:rPr>
        <w:t>:</w:t>
      </w:r>
    </w:p>
    <w:p w:rsidR="0062587B" w:rsidRDefault="0062587B" w:rsidP="00BE224B">
      <w:pPr>
        <w:spacing w:before="60" w:line="264" w:lineRule="auto"/>
        <w:ind w:firstLine="567"/>
        <w:jc w:val="both"/>
        <w:rPr>
          <w:lang w:val="vi-VN"/>
        </w:rPr>
      </w:pPr>
      <w:r>
        <w:rPr>
          <w:lang w:val="vi-VN"/>
        </w:rPr>
        <w:t xml:space="preserve">Để thực hiện xây dựng nông thôn mới, nâng cao năng lực, kiến thức kỹ năng cho Đoàn viên- Thanh niên Quận Đoàn đã thực hiện tổ chức các lớp tập huấn, nâng cao kỹ năng thực hành cho học sinh, Đoàn viên Thanh niên trên địa bàn Quận. </w:t>
      </w:r>
    </w:p>
    <w:p w:rsidR="0062587B" w:rsidRPr="0062587B" w:rsidRDefault="0062587B" w:rsidP="0062587B">
      <w:pPr>
        <w:spacing w:line="276" w:lineRule="auto"/>
        <w:ind w:firstLine="567"/>
        <w:jc w:val="both"/>
        <w:rPr>
          <w:rFonts w:eastAsia="Calibri"/>
          <w:lang w:val="vi-VN"/>
        </w:rPr>
      </w:pPr>
      <w:r>
        <w:rPr>
          <w:rFonts w:eastAsia="Calibri"/>
          <w:lang w:val="vi-VN"/>
        </w:rPr>
        <w:t>Quận Đoàn đã t</w:t>
      </w:r>
      <w:r w:rsidRPr="003F1215">
        <w:rPr>
          <w:rFonts w:eastAsia="Calibri"/>
          <w:lang w:val="vi-VN"/>
        </w:rPr>
        <w:t>hực hiện mô hình “Thứ bảy rèn luyện”, với nội dung vào c</w:t>
      </w:r>
      <w:r w:rsidRPr="0062587B">
        <w:rPr>
          <w:rFonts w:eastAsia="Calibri"/>
          <w:lang w:val="vi-VN"/>
        </w:rPr>
        <w:t>hiều thứ 7 hàng tuần cho các hoạt động Đoàn và CLB – Đội – Nhóm</w:t>
      </w:r>
      <w:r w:rsidR="001C1256">
        <w:rPr>
          <w:rFonts w:eastAsia="Calibri"/>
          <w:lang w:val="vi-VN"/>
        </w:rPr>
        <w:t xml:space="preserve"> để nâng cao kiến thức- kỹ năng sống cho Đoàn viên – Thanh niên </w:t>
      </w:r>
      <w:r w:rsidRPr="0062587B">
        <w:rPr>
          <w:rFonts w:eastAsia="Calibri"/>
          <w:lang w:val="vi-VN"/>
        </w:rPr>
        <w:t>các nội dung chuyên đề:</w:t>
      </w:r>
    </w:p>
    <w:p w:rsidR="0062587B" w:rsidRPr="0062587B" w:rsidRDefault="0062587B" w:rsidP="0062587B">
      <w:pPr>
        <w:spacing w:line="276" w:lineRule="auto"/>
        <w:ind w:firstLine="720"/>
        <w:jc w:val="both"/>
        <w:rPr>
          <w:rFonts w:eastAsia="Calibri"/>
          <w:lang w:val="vi-VN"/>
        </w:rPr>
      </w:pPr>
      <w:r w:rsidRPr="0062587B">
        <w:rPr>
          <w:rFonts w:eastAsia="Calibri"/>
          <w:lang w:val="vi-VN"/>
        </w:rPr>
        <w:t>+ Kỹ năng sử dụng mạng xã hội, nhận biết thông tin chính thống.</w:t>
      </w:r>
    </w:p>
    <w:p w:rsidR="0062587B" w:rsidRPr="0062587B" w:rsidRDefault="0062587B" w:rsidP="0062587B">
      <w:pPr>
        <w:spacing w:line="276" w:lineRule="auto"/>
        <w:ind w:firstLine="720"/>
        <w:jc w:val="both"/>
        <w:rPr>
          <w:rFonts w:eastAsia="Calibri"/>
          <w:lang w:val="vi-VN"/>
        </w:rPr>
      </w:pPr>
      <w:r w:rsidRPr="0062587B">
        <w:rPr>
          <w:rFonts w:eastAsia="Calibri"/>
          <w:lang w:val="vi-VN"/>
        </w:rPr>
        <w:t>+ Kỹ năng sinh hoạt đội nhóm, kỹ năng nói trước đám đông.</w:t>
      </w:r>
    </w:p>
    <w:p w:rsidR="0062587B" w:rsidRPr="0062587B" w:rsidRDefault="0062587B" w:rsidP="0062587B">
      <w:pPr>
        <w:spacing w:line="276" w:lineRule="auto"/>
        <w:ind w:firstLine="720"/>
        <w:jc w:val="both"/>
        <w:rPr>
          <w:rFonts w:eastAsia="Calibri"/>
          <w:lang w:val="vi-VN"/>
        </w:rPr>
      </w:pPr>
      <w:r w:rsidRPr="0062587B">
        <w:rPr>
          <w:rFonts w:eastAsia="Calibri"/>
          <w:lang w:val="vi-VN"/>
        </w:rPr>
        <w:t>+ Kỹ năng phòng vệ.</w:t>
      </w:r>
    </w:p>
    <w:p w:rsidR="0062587B" w:rsidRPr="0062587B" w:rsidRDefault="0062587B" w:rsidP="0062587B">
      <w:pPr>
        <w:spacing w:line="276" w:lineRule="auto"/>
        <w:ind w:firstLine="720"/>
        <w:jc w:val="both"/>
        <w:rPr>
          <w:rFonts w:eastAsia="Calibri"/>
          <w:lang w:val="vi-VN"/>
        </w:rPr>
      </w:pPr>
      <w:r w:rsidRPr="0062587B">
        <w:rPr>
          <w:rFonts w:eastAsia="Calibri"/>
          <w:lang w:val="vi-VN"/>
        </w:rPr>
        <w:t>+ Kỹ năng nhận biết điểm mạnh, sở trường của bản thân.</w:t>
      </w:r>
    </w:p>
    <w:p w:rsidR="00B02B4E" w:rsidRPr="00B02B4E" w:rsidRDefault="001C1256" w:rsidP="00B02B4E">
      <w:pPr>
        <w:spacing w:line="276" w:lineRule="auto"/>
        <w:ind w:firstLine="567"/>
        <w:jc w:val="both"/>
        <w:rPr>
          <w:rFonts w:eastAsia="Calibri"/>
          <w:lang w:val="vi-VN"/>
        </w:rPr>
      </w:pPr>
      <w:r>
        <w:rPr>
          <w:rFonts w:eastAsia="Calibri"/>
          <w:lang w:val="vi-VN"/>
        </w:rPr>
        <w:t>Đồng thời t</w:t>
      </w:r>
      <w:r w:rsidR="0062587B" w:rsidRPr="0062587B">
        <w:rPr>
          <w:rFonts w:eastAsia="Calibri"/>
          <w:lang w:val="vi-VN"/>
        </w:rPr>
        <w:t>ổ chức các hoạt động chăm sóc sức khỏe, tuyên truyền phòng chống dịch bệnh trong thanh thiếu nhi; chương trình kỹ năng thường thức và đời sống; tư vấn tâm lý, sức khỏe sinh sản, hôn nhân gia đình… thu hút sự quan tâm của đông đảo đoàn viên, thanh thiếu nhi tham gia; đối với thanh niên khuyết tật, Đoàn viên thanh niên Quận cũng đã tổ chức các đợt đến thăm, tặng quà, giao lưu tại Tập đoàn Thanh niên Việt Nam.</w:t>
      </w:r>
    </w:p>
    <w:p w:rsidR="00B02B4E" w:rsidRPr="00B02B4E" w:rsidRDefault="001C1256" w:rsidP="00B02B4E">
      <w:pPr>
        <w:spacing w:line="276" w:lineRule="auto"/>
        <w:ind w:firstLine="567"/>
        <w:jc w:val="both"/>
        <w:rPr>
          <w:rFonts w:eastAsia="Calibri"/>
          <w:lang w:val="vi-VN"/>
        </w:rPr>
      </w:pPr>
      <w:r w:rsidRPr="00B02B4E">
        <w:rPr>
          <w:rFonts w:eastAsia="Calibri"/>
          <w:lang w:val="vi-VN"/>
        </w:rPr>
        <w:t>Bên cạnh công tác giáo dục kỹ năng sống, kiến thức cho Đoàn viên, Thanh niên. Công tác giáo dục chính trị- giáo dục truyền thống cho Đoàn viên Thanh niên cũng được chú trọng thông qua việc</w:t>
      </w:r>
      <w:r w:rsidR="00B02B4E" w:rsidRPr="003F1215">
        <w:rPr>
          <w:rFonts w:eastAsia="Calibri"/>
          <w:lang w:val="vi-VN"/>
        </w:rPr>
        <w:t xml:space="preserve"> </w:t>
      </w:r>
      <w:r w:rsidRPr="00B02B4E">
        <w:rPr>
          <w:rFonts w:eastAsia="Calibri"/>
          <w:lang w:val="vi-VN"/>
        </w:rPr>
        <w:t>tổ chức thành công các hoạt động thường niên như Ngày hội “Cùng Đoàn trưởng thành – Cùng Đoàn tiến bước với nhiều hoạt động phong phú thu hút hơn 600 lượt đoàn viên học sinh tham dự như tổ chức Liên hoan Câu lạc bộ đội nhóm, Chương trình Khi tôi 18...</w:t>
      </w:r>
    </w:p>
    <w:p w:rsidR="00B02B4E" w:rsidRPr="00B02B4E" w:rsidRDefault="001C1256" w:rsidP="00B02B4E">
      <w:pPr>
        <w:spacing w:line="276" w:lineRule="auto"/>
        <w:ind w:firstLine="567"/>
        <w:jc w:val="both"/>
        <w:rPr>
          <w:rFonts w:eastAsia="Calibri"/>
          <w:lang w:val="vi-VN"/>
        </w:rPr>
      </w:pPr>
      <w:r w:rsidRPr="00B02B4E">
        <w:rPr>
          <w:rFonts w:eastAsia="Calibri"/>
          <w:lang w:val="vi-VN"/>
        </w:rPr>
        <w:t>Công tác hướng nghiệp, giáo dục, định hướng nghề nghiệp cũng được quan tâm, chú trọng thực hiện. Vì đó là cơ sở để Quận Đoàn thực hiện xây dựng đạo đức, bản lĩnh chính trị, phẩm chất cho Đoàn viên, Thanh niên thông qua các chương trình rèn luyện, hành trình trải nghiệm, ngày hội việc làm, các cuộc thi tay nghề cho hơn 6000 Đoàn viên Thanh niên</w:t>
      </w:r>
      <w:r w:rsidR="00665038" w:rsidRPr="00B02B4E">
        <w:rPr>
          <w:rFonts w:eastAsia="Calibri"/>
          <w:lang w:val="vi-VN"/>
        </w:rPr>
        <w:t>, học sinh</w:t>
      </w:r>
      <w:r w:rsidRPr="00B02B4E">
        <w:rPr>
          <w:rFonts w:eastAsia="Calibri"/>
          <w:lang w:val="vi-VN"/>
        </w:rPr>
        <w:t xml:space="preserve"> trên địa bàn Quận hằng năm.</w:t>
      </w:r>
      <w:r w:rsidR="00665038" w:rsidRPr="00B02B4E">
        <w:rPr>
          <w:rFonts w:eastAsia="Calibri"/>
          <w:lang w:val="vi-VN"/>
        </w:rPr>
        <w:t xml:space="preserve"> Chính nhờ sự định hướng từ Quận Đoàn, Đoàn cơ sở mà hằng năm Quận </w:t>
      </w:r>
      <w:r w:rsidR="00665038" w:rsidRPr="00B02B4E">
        <w:rPr>
          <w:rFonts w:eastAsia="Calibri"/>
          <w:lang w:val="vi-VN"/>
        </w:rPr>
        <w:lastRenderedPageBreak/>
        <w:t xml:space="preserve">12 đều có số lượng Thanh niên lao động có tay nghề đào tạo thực chất là 2000 Thanh niên. </w:t>
      </w:r>
    </w:p>
    <w:p w:rsidR="00F76F84" w:rsidRPr="00B02B4E" w:rsidRDefault="00F76F84" w:rsidP="00B02B4E">
      <w:pPr>
        <w:spacing w:line="276" w:lineRule="auto"/>
        <w:ind w:firstLine="567"/>
        <w:jc w:val="both"/>
        <w:rPr>
          <w:rFonts w:eastAsia="Calibri"/>
          <w:lang w:val="vi-VN"/>
        </w:rPr>
      </w:pPr>
      <w:r w:rsidRPr="00B02B4E">
        <w:rPr>
          <w:rFonts w:eastAsia="Calibri"/>
          <w:lang w:val="vi-VN"/>
        </w:rPr>
        <w:t>Bên cạnh việc định hướng, giáo dục, hỗ trợ Thanh niên, học sinh trong chọn lựa nghề nghiệp. Quận Đoàn còn chăm lo thực hiện nâng cao đời sống tinh thần cho Đoàn viên, Thanh niên, người lao động qua rất nhiều hoạt</w:t>
      </w:r>
      <w:r w:rsidR="006C0D85" w:rsidRPr="00B02B4E">
        <w:rPr>
          <w:rFonts w:eastAsia="Calibri"/>
          <w:lang w:val="vi-VN"/>
        </w:rPr>
        <w:t xml:space="preserve"> động văn- thể-mỹ đã thu hút Đoàn viên, Thanh niên, người lao động tham gia sôi nổi, nhiệt tình.</w:t>
      </w:r>
    </w:p>
    <w:p w:rsidR="00A63FFD" w:rsidRPr="00C60159" w:rsidRDefault="00A63FFD" w:rsidP="00C60159">
      <w:pPr>
        <w:pStyle w:val="ListParagraph"/>
        <w:numPr>
          <w:ilvl w:val="0"/>
          <w:numId w:val="2"/>
        </w:numPr>
        <w:tabs>
          <w:tab w:val="left" w:pos="990"/>
        </w:tabs>
        <w:spacing w:before="60" w:after="0" w:line="264" w:lineRule="auto"/>
        <w:ind w:left="0" w:firstLine="720"/>
        <w:jc w:val="both"/>
        <w:rPr>
          <w:b/>
          <w:color w:val="000000"/>
          <w:spacing w:val="-6"/>
          <w:lang w:val="vi-VN"/>
        </w:rPr>
      </w:pPr>
      <w:r w:rsidRPr="00C60159">
        <w:rPr>
          <w:b/>
          <w:color w:val="000000"/>
          <w:spacing w:val="-6"/>
          <w:lang w:val="vi-VN"/>
        </w:rPr>
        <w:t>Huy động các nguồn lực đẩy mạn</w:t>
      </w:r>
      <w:r w:rsidR="00B02B4E" w:rsidRPr="003F1215">
        <w:rPr>
          <w:b/>
          <w:color w:val="000000"/>
          <w:spacing w:val="-6"/>
          <w:lang w:val="vi-VN"/>
        </w:rPr>
        <w:t>h</w:t>
      </w:r>
      <w:r w:rsidRPr="00C60159">
        <w:rPr>
          <w:b/>
          <w:color w:val="000000"/>
          <w:spacing w:val="-6"/>
          <w:lang w:val="vi-VN"/>
        </w:rPr>
        <w:t xml:space="preserve"> tốc độ </w:t>
      </w:r>
      <w:r w:rsidR="000C409D" w:rsidRPr="00C60159">
        <w:rPr>
          <w:b/>
          <w:color w:val="000000"/>
          <w:spacing w:val="-6"/>
          <w:lang w:val="vi-VN"/>
        </w:rPr>
        <w:t xml:space="preserve">phát triển kinh tế nông thôn, nâng cao đời sống vật chất tinh thần và văn hóa cho dân cư nông thôn; xây dựng xã hội nông thôn ổn định, giàu bản sắc văn hóa dân tộc, môi trường sinh thái được bảo vệ, dân trí được nâng cao, hệ thống chính </w:t>
      </w:r>
      <w:r w:rsidR="004E08B3" w:rsidRPr="00C60159">
        <w:rPr>
          <w:b/>
          <w:color w:val="000000"/>
          <w:spacing w:val="-6"/>
          <w:lang w:val="vi-VN"/>
        </w:rPr>
        <w:t>trị ở nông thôn được tăng cường</w:t>
      </w:r>
      <w:r w:rsidR="00C60159" w:rsidRPr="003F1215">
        <w:rPr>
          <w:b/>
          <w:color w:val="000000"/>
          <w:spacing w:val="-6"/>
          <w:lang w:val="vi-VN"/>
        </w:rPr>
        <w:t>:</w:t>
      </w:r>
    </w:p>
    <w:p w:rsidR="007A294B" w:rsidRDefault="007A294B" w:rsidP="007A294B">
      <w:pPr>
        <w:ind w:firstLine="567"/>
        <w:jc w:val="both"/>
        <w:rPr>
          <w:rFonts w:eastAsia="Calibri"/>
          <w:iCs/>
          <w:lang w:val="vi-VN"/>
        </w:rPr>
      </w:pPr>
      <w:r>
        <w:rPr>
          <w:iCs/>
          <w:lang w:val="vi-VN"/>
        </w:rPr>
        <w:t>Đối với việc nâng cao chất lượng đời sống Thanh niên tại các khu phố</w:t>
      </w:r>
      <w:r w:rsidR="00B02B4E" w:rsidRPr="003F1215">
        <w:rPr>
          <w:iCs/>
          <w:lang w:val="vi-VN"/>
        </w:rPr>
        <w:t>,</w:t>
      </w:r>
      <w:r>
        <w:rPr>
          <w:iCs/>
          <w:lang w:val="vi-VN"/>
        </w:rPr>
        <w:t xml:space="preserve"> Quận Đoàn phối hợp với Hội LHTN Quận </w:t>
      </w:r>
      <w:r w:rsidRPr="00012C24">
        <w:rPr>
          <w:iCs/>
          <w:lang w:val="it-IT"/>
        </w:rPr>
        <w:t>triển khai thực hiện hiệu quả phong trào “Tôi yêu Tổ quốc tôi” gắn với các giải pháp cổ vũ thanh niên sống đẹp, sống có ích, đồng hành với thanh niên trong lập thân, lập nghiệp và phát huy tinh thần tình nguyện của thanh niên</w:t>
      </w:r>
      <w:r>
        <w:rPr>
          <w:iCs/>
          <w:lang w:val="vi-VN"/>
        </w:rPr>
        <w:t xml:space="preserve">. Đồng thời </w:t>
      </w:r>
      <w:r>
        <w:rPr>
          <w:rFonts w:eastAsia="Calibri"/>
          <w:iCs/>
          <w:lang w:val="vi-VN"/>
        </w:rPr>
        <w:t>t</w:t>
      </w:r>
      <w:r w:rsidRPr="007A294B">
        <w:rPr>
          <w:rFonts w:eastAsia="Calibri"/>
          <w:iCs/>
          <w:lang w:val="it-IT"/>
        </w:rPr>
        <w:t>hực hiện khảo sát tình hình thanh niên trên địa bàn để kịp thờ</w:t>
      </w:r>
      <w:r w:rsidR="00B02B4E">
        <w:rPr>
          <w:rFonts w:eastAsia="Calibri"/>
          <w:iCs/>
          <w:lang w:val="it-IT"/>
        </w:rPr>
        <w:t>i nắ</w:t>
      </w:r>
      <w:r w:rsidRPr="007A294B">
        <w:rPr>
          <w:rFonts w:eastAsia="Calibri"/>
          <w:iCs/>
          <w:lang w:val="it-IT"/>
        </w:rPr>
        <w:t>m bắt tình hình thanh niên và đưa ra các giải pháp hiệu quả để tập hợp thanh niên trong thời gian tới hiệu quả hơn.</w:t>
      </w:r>
    </w:p>
    <w:p w:rsidR="007A294B" w:rsidRPr="007A294B" w:rsidRDefault="007A294B" w:rsidP="007860AC">
      <w:pPr>
        <w:ind w:firstLine="567"/>
        <w:jc w:val="both"/>
        <w:rPr>
          <w:rFonts w:eastAsia="Calibri"/>
          <w:iCs/>
          <w:lang w:val="vi-VN"/>
        </w:rPr>
      </w:pPr>
      <w:r>
        <w:rPr>
          <w:rFonts w:eastAsia="Calibri"/>
          <w:iCs/>
          <w:lang w:val="vi-VN"/>
        </w:rPr>
        <w:t>Về đấu tranh bảo đảm an ninh trật tự trên địa bàn Quận, Quận Đoàn đã thực hiện các mô hình đảm bảo an ninh trật tự phù hợp với khả năng, phạm vi hoạt động của Đoàn. Cùng phối hợp với các ban ngành, đoàn thể trên địa bàn quận tham gia bảo đảm an ninh trật tự trên địa bàn Quận. Rất nhiều mô hình đã được thực hiệnh như đội hút đinh; Mô hình “Móc khóa thông minh”; Sổ tay phòng chống tội phạm...</w:t>
      </w:r>
      <w:r w:rsidR="007860AC">
        <w:rPr>
          <w:rFonts w:eastAsia="Calibri"/>
          <w:iCs/>
          <w:lang w:val="vi-VN"/>
        </w:rPr>
        <w:t xml:space="preserve">Quận Đoàn còn </w:t>
      </w:r>
      <w:r w:rsidR="007860AC" w:rsidRPr="007860AC">
        <w:rPr>
          <w:rFonts w:eastAsia="Calibri"/>
          <w:lang w:val="it-CH"/>
        </w:rPr>
        <w:t>Thường xuyên truyền tải tình hình ANCT-TTATXH, các phương thức thủ đoạn của bọn tội phạm đặc biệt là trong dịp Lễ lớn thông qua các buổi sinh hoạt định kỳ</w:t>
      </w:r>
      <w:r w:rsidR="007860AC">
        <w:rPr>
          <w:rFonts w:eastAsia="Calibri"/>
          <w:lang w:val="vi-VN"/>
        </w:rPr>
        <w:t xml:space="preserve"> của các cấp cơ sở, hoặc qua các buổi tuyên truyền cho Đoàn viên, Thanh niên.</w:t>
      </w:r>
      <w:r w:rsidR="007860AC">
        <w:rPr>
          <w:rFonts w:eastAsia="Calibri"/>
          <w:iCs/>
          <w:lang w:val="vi-VN"/>
        </w:rPr>
        <w:t xml:space="preserve"> </w:t>
      </w:r>
      <w:r>
        <w:rPr>
          <w:rFonts w:eastAsia="Calibri"/>
          <w:iCs/>
          <w:lang w:val="vi-VN"/>
        </w:rPr>
        <w:t xml:space="preserve">Qua đó góp phần thực hiện chương trình </w:t>
      </w:r>
      <w:r w:rsidR="00B02B4E" w:rsidRPr="003F1215">
        <w:rPr>
          <w:rFonts w:eastAsia="Calibri"/>
          <w:iCs/>
          <w:lang w:val="vi-VN"/>
        </w:rPr>
        <w:t>“</w:t>
      </w:r>
      <w:r>
        <w:rPr>
          <w:rFonts w:eastAsia="Calibri"/>
          <w:iCs/>
          <w:lang w:val="vi-VN"/>
        </w:rPr>
        <w:t>vì Quận 12 bình yên</w:t>
      </w:r>
      <w:r w:rsidR="00B02B4E" w:rsidRPr="003F1215">
        <w:rPr>
          <w:rFonts w:eastAsia="Calibri"/>
          <w:iCs/>
          <w:lang w:val="vi-VN"/>
        </w:rPr>
        <w:t>”</w:t>
      </w:r>
      <w:r>
        <w:rPr>
          <w:rFonts w:eastAsia="Calibri"/>
          <w:iCs/>
          <w:lang w:val="vi-VN"/>
        </w:rPr>
        <w:t xml:space="preserve"> do Quận ủy </w:t>
      </w:r>
      <w:r w:rsidR="00B02B4E" w:rsidRPr="003F1215">
        <w:rPr>
          <w:rFonts w:eastAsia="Calibri"/>
          <w:iCs/>
          <w:lang w:val="vi-VN"/>
        </w:rPr>
        <w:t xml:space="preserve">- Ủy ban nhân dân </w:t>
      </w:r>
      <w:r>
        <w:rPr>
          <w:rFonts w:eastAsia="Calibri"/>
          <w:iCs/>
          <w:lang w:val="vi-VN"/>
        </w:rPr>
        <w:t>Quận 12 phát động thực hiện.</w:t>
      </w:r>
    </w:p>
    <w:p w:rsidR="0062587B" w:rsidRPr="003F1215" w:rsidRDefault="00B02B4E" w:rsidP="00DF5BEA">
      <w:pPr>
        <w:spacing w:before="60" w:line="264" w:lineRule="auto"/>
        <w:ind w:firstLine="720"/>
        <w:jc w:val="both"/>
        <w:rPr>
          <w:lang w:val="vi-VN"/>
        </w:rPr>
      </w:pPr>
      <w:r w:rsidRPr="003F1215">
        <w:rPr>
          <w:lang w:val="vi-VN"/>
        </w:rPr>
        <w:t>Tăng cường đoàn kết, tập hợp thanh niên trên nhiều lĩnh vực, nhiều thành phần, dân tộc, tôn giáo, cùng hướng đến xây dựng Quận 12 văn minh – hiện đại – nghĩa tình. Tuyên truyền cho các đối tượng về giữ gìn mỹ quan đô thị, bảo vệ môi trường, sẵn sàng giới thiệu những nét đẹp văn hóa của dân tộc đến du khách trong nước và quốc tế.</w:t>
      </w:r>
    </w:p>
    <w:p w:rsidR="00740CA3" w:rsidRPr="00BA6B58" w:rsidRDefault="00740CA3" w:rsidP="009B0D7C">
      <w:pPr>
        <w:spacing w:before="60" w:line="264" w:lineRule="auto"/>
        <w:ind w:firstLine="720"/>
        <w:jc w:val="both"/>
        <w:rPr>
          <w:b/>
          <w:color w:val="000000"/>
          <w:lang w:val="vi-VN"/>
        </w:rPr>
      </w:pPr>
      <w:r w:rsidRPr="00BA6B58">
        <w:rPr>
          <w:b/>
          <w:color w:val="000000"/>
          <w:lang w:val="vi-VN"/>
        </w:rPr>
        <w:t>III. ĐÁNH GIÁ CHUNG VỀ THỰC HIỆN NGHỊ QUYẾT</w:t>
      </w:r>
    </w:p>
    <w:p w:rsidR="00740CA3" w:rsidRPr="00CC213B" w:rsidRDefault="0069673F" w:rsidP="009B0D7C">
      <w:pPr>
        <w:spacing w:before="60" w:line="264" w:lineRule="auto"/>
        <w:ind w:firstLine="720"/>
        <w:jc w:val="both"/>
        <w:rPr>
          <w:b/>
          <w:color w:val="000000"/>
          <w:lang w:val="vi-VN"/>
        </w:rPr>
      </w:pPr>
      <w:r>
        <w:rPr>
          <w:b/>
          <w:color w:val="000000"/>
          <w:lang w:val="vi-VN"/>
        </w:rPr>
        <w:t>1. Những mặt được</w:t>
      </w:r>
    </w:p>
    <w:p w:rsidR="00740CA3" w:rsidRPr="001A7222" w:rsidRDefault="008B5EE5" w:rsidP="009B0D7C">
      <w:pPr>
        <w:pStyle w:val="ListParagraph"/>
        <w:spacing w:before="60" w:after="0" w:line="264" w:lineRule="auto"/>
        <w:ind w:left="0" w:firstLine="720"/>
        <w:jc w:val="both"/>
        <w:rPr>
          <w:lang w:val="vi-VN"/>
        </w:rPr>
      </w:pPr>
      <w:r>
        <w:rPr>
          <w:lang w:val="vi-VN"/>
        </w:rPr>
        <w:t xml:space="preserve">Sau </w:t>
      </w:r>
      <w:r w:rsidRPr="008B5EE5">
        <w:rPr>
          <w:lang w:val="vi-VN"/>
        </w:rPr>
        <w:t>10</w:t>
      </w:r>
      <w:r w:rsidR="00E73600" w:rsidRPr="00CC213B">
        <w:rPr>
          <w:lang w:val="vi-VN"/>
        </w:rPr>
        <w:t xml:space="preserve"> năm triển khai thực hiện </w:t>
      </w:r>
      <w:r w:rsidR="00740CA3" w:rsidRPr="001A7222">
        <w:rPr>
          <w:lang w:val="vi-VN"/>
        </w:rPr>
        <w:t xml:space="preserve">Nghị quyết 26-NQ/TW của Hội nghị </w:t>
      </w:r>
      <w:r w:rsidR="00C77CCC" w:rsidRPr="00CC213B">
        <w:rPr>
          <w:lang w:val="vi-VN"/>
        </w:rPr>
        <w:t xml:space="preserve">Ban </w:t>
      </w:r>
      <w:r w:rsidR="00E73600" w:rsidRPr="00CC213B">
        <w:rPr>
          <w:lang w:val="vi-VN"/>
        </w:rPr>
        <w:t xml:space="preserve">chấp hành </w:t>
      </w:r>
      <w:r w:rsidR="00C77CCC" w:rsidRPr="00CC213B">
        <w:rPr>
          <w:lang w:val="vi-VN"/>
        </w:rPr>
        <w:t xml:space="preserve">hành Trung ương </w:t>
      </w:r>
      <w:r w:rsidR="00740CA3" w:rsidRPr="001A7222">
        <w:rPr>
          <w:lang w:val="vi-VN"/>
        </w:rPr>
        <w:t>Đảng lần thứ 7</w:t>
      </w:r>
      <w:r w:rsidR="00C77CCC" w:rsidRPr="00CC213B">
        <w:rPr>
          <w:lang w:val="vi-VN"/>
        </w:rPr>
        <w:t xml:space="preserve"> k</w:t>
      </w:r>
      <w:r w:rsidR="00740CA3" w:rsidRPr="001A7222">
        <w:rPr>
          <w:lang w:val="vi-VN"/>
        </w:rPr>
        <w:t>hoá X “về nông nghiệp</w:t>
      </w:r>
      <w:r w:rsidR="00E73600">
        <w:rPr>
          <w:lang w:val="vi-VN"/>
        </w:rPr>
        <w:t>, nông dân, nông thôn”</w:t>
      </w:r>
      <w:r w:rsidR="002E6D4D" w:rsidRPr="003F1215">
        <w:rPr>
          <w:lang w:val="vi-VN"/>
        </w:rPr>
        <w:t xml:space="preserve"> </w:t>
      </w:r>
      <w:r w:rsidR="00740CA3" w:rsidRPr="001A7222">
        <w:rPr>
          <w:lang w:val="vi-VN"/>
        </w:rPr>
        <w:t>đã tạo nên sự chuyển biế</w:t>
      </w:r>
      <w:r w:rsidR="002E6D4D">
        <w:rPr>
          <w:lang w:val="vi-VN"/>
        </w:rPr>
        <w:t>n</w:t>
      </w:r>
      <w:r w:rsidR="00740CA3" w:rsidRPr="001A7222">
        <w:rPr>
          <w:lang w:val="vi-VN"/>
        </w:rPr>
        <w:t xml:space="preserve"> rõ rệt về nhận thức cũng như trách nhiệm của </w:t>
      </w:r>
      <w:r w:rsidRPr="008B5EE5">
        <w:rPr>
          <w:lang w:val="vi-VN"/>
        </w:rPr>
        <w:t>đoàn viên, hội viên thanh niên</w:t>
      </w:r>
      <w:r w:rsidR="00740CA3" w:rsidRPr="001A7222">
        <w:rPr>
          <w:lang w:val="vi-VN"/>
        </w:rPr>
        <w:t xml:space="preserve"> đối với sự nghiệp phát triển nông nghiệp, </w:t>
      </w:r>
      <w:r w:rsidR="00740CA3" w:rsidRPr="001A7222">
        <w:rPr>
          <w:lang w:val="vi-VN"/>
        </w:rPr>
        <w:lastRenderedPageBreak/>
        <w:t xml:space="preserve">nông dân, nông thôn. Công tác tuyên truyền đã có tác dụng tích cực </w:t>
      </w:r>
      <w:r w:rsidR="00284C5C" w:rsidRPr="00CC213B">
        <w:rPr>
          <w:lang w:val="vi-VN"/>
        </w:rPr>
        <w:t xml:space="preserve">trong việc </w:t>
      </w:r>
      <w:r w:rsidR="00740CA3" w:rsidRPr="001A7222">
        <w:rPr>
          <w:lang w:val="vi-VN"/>
        </w:rPr>
        <w:t xml:space="preserve">nâng cao hiểu biết và nhận thức, ý thức của </w:t>
      </w:r>
      <w:r w:rsidRPr="008B5EE5">
        <w:rPr>
          <w:lang w:val="vi-VN"/>
        </w:rPr>
        <w:t>thanh</w:t>
      </w:r>
      <w:r w:rsidR="00740CA3" w:rsidRPr="001A7222">
        <w:rPr>
          <w:lang w:val="vi-VN"/>
        </w:rPr>
        <w:t xml:space="preserve"> về xây dựng nông thôn mới, thể hiện qua việc </w:t>
      </w:r>
      <w:r w:rsidRPr="008B5EE5">
        <w:rPr>
          <w:lang w:val="vi-VN"/>
        </w:rPr>
        <w:t>thanh niên</w:t>
      </w:r>
      <w:r w:rsidR="00740CA3" w:rsidRPr="001A7222">
        <w:rPr>
          <w:lang w:val="vi-VN"/>
        </w:rPr>
        <w:t xml:space="preserve"> tích cực đóng góp công sức thực hiện các chương trình phát triển kinh tế; </w:t>
      </w:r>
      <w:r w:rsidRPr="008B5EE5">
        <w:rPr>
          <w:lang w:val="vi-VN"/>
        </w:rPr>
        <w:t>nạo vét</w:t>
      </w:r>
      <w:r w:rsidR="00740CA3" w:rsidRPr="001A7222">
        <w:rPr>
          <w:lang w:val="vi-VN"/>
        </w:rPr>
        <w:t xml:space="preserve"> kênh mương, xây dựng đường</w:t>
      </w:r>
      <w:r w:rsidR="003130F9" w:rsidRPr="00CC213B">
        <w:rPr>
          <w:lang w:val="vi-VN"/>
        </w:rPr>
        <w:t xml:space="preserve"> giao thông</w:t>
      </w:r>
      <w:r w:rsidR="00740CA3" w:rsidRPr="001A7222">
        <w:rPr>
          <w:lang w:val="vi-VN"/>
        </w:rPr>
        <w:t>.</w:t>
      </w:r>
      <w:r w:rsidR="002E6D4D" w:rsidRPr="003F1215">
        <w:rPr>
          <w:lang w:val="vi-VN"/>
        </w:rPr>
        <w:t xml:space="preserve"> </w:t>
      </w:r>
      <w:r w:rsidR="00740CA3" w:rsidRPr="001A7222">
        <w:rPr>
          <w:lang w:val="vi-VN"/>
        </w:rPr>
        <w:t xml:space="preserve">Phong trào </w:t>
      </w:r>
      <w:r w:rsidRPr="008B5EE5">
        <w:rPr>
          <w:lang w:val="vi-VN"/>
        </w:rPr>
        <w:t>thanh niên</w:t>
      </w:r>
      <w:r w:rsidR="00740CA3" w:rsidRPr="001A7222">
        <w:rPr>
          <w:lang w:val="vi-VN"/>
        </w:rPr>
        <w:t xml:space="preserve"> chung sức xây dựng nông thôn mới đã có sự chuyển biến về chất, nhất là đã huy động có hiệu quả nội lực trong </w:t>
      </w:r>
      <w:r w:rsidRPr="008B5EE5">
        <w:rPr>
          <w:lang w:val="vi-VN"/>
        </w:rPr>
        <w:t>đoàn viên, hội viên thanh niên</w:t>
      </w:r>
      <w:r w:rsidR="003130F9" w:rsidRPr="003130F9">
        <w:rPr>
          <w:lang w:val="vi-VN"/>
        </w:rPr>
        <w:t>để</w:t>
      </w:r>
      <w:r w:rsidR="003130F9" w:rsidRPr="00CC213B">
        <w:rPr>
          <w:lang w:val="vi-VN"/>
        </w:rPr>
        <w:t xml:space="preserve"> triển khai </w:t>
      </w:r>
      <w:r w:rsidR="00740CA3" w:rsidRPr="001A7222">
        <w:rPr>
          <w:lang w:val="vi-VN"/>
        </w:rPr>
        <w:t xml:space="preserve">thực hiện </w:t>
      </w:r>
      <w:r w:rsidR="003130F9" w:rsidRPr="00CC213B">
        <w:rPr>
          <w:lang w:val="vi-VN"/>
        </w:rPr>
        <w:t>xây dựng hạ tầng nông thôn</w:t>
      </w:r>
      <w:r w:rsidR="00740CA3" w:rsidRPr="001A7222">
        <w:rPr>
          <w:lang w:val="vi-VN"/>
        </w:rPr>
        <w:t>.</w:t>
      </w:r>
    </w:p>
    <w:p w:rsidR="00740CA3" w:rsidRPr="00CC213B" w:rsidRDefault="00740CA3" w:rsidP="009B0D7C">
      <w:pPr>
        <w:spacing w:before="60" w:line="264" w:lineRule="auto"/>
        <w:ind w:firstLine="720"/>
        <w:jc w:val="both"/>
        <w:rPr>
          <w:b/>
          <w:bCs/>
          <w:lang w:val="vi-VN"/>
        </w:rPr>
      </w:pPr>
      <w:r w:rsidRPr="009A33BF">
        <w:rPr>
          <w:b/>
          <w:bCs/>
          <w:lang w:val="vi-VN"/>
        </w:rPr>
        <w:t xml:space="preserve">2. Những </w:t>
      </w:r>
      <w:r w:rsidR="0069673F">
        <w:rPr>
          <w:b/>
          <w:bCs/>
          <w:lang w:val="vi-VN"/>
        </w:rPr>
        <w:t>hạn chế và nguyên nhân</w:t>
      </w:r>
    </w:p>
    <w:p w:rsidR="00740CA3" w:rsidRPr="00CC213B" w:rsidRDefault="00740CA3" w:rsidP="009B0D7C">
      <w:pPr>
        <w:spacing w:before="60" w:line="264" w:lineRule="auto"/>
        <w:ind w:firstLine="720"/>
        <w:jc w:val="both"/>
        <w:rPr>
          <w:bCs/>
          <w:i/>
          <w:lang w:val="vi-VN"/>
        </w:rPr>
      </w:pPr>
      <w:r w:rsidRPr="007C0999">
        <w:rPr>
          <w:bCs/>
          <w:i/>
          <w:lang w:val="vi-VN"/>
        </w:rPr>
        <w:t>a</w:t>
      </w:r>
      <w:r w:rsidR="00BA6B58" w:rsidRPr="00CC213B">
        <w:rPr>
          <w:bCs/>
          <w:i/>
          <w:lang w:val="vi-VN"/>
        </w:rPr>
        <w:t>)</w:t>
      </w:r>
      <w:r w:rsidR="0069673F" w:rsidRPr="007C0999">
        <w:rPr>
          <w:bCs/>
          <w:i/>
          <w:lang w:val="vi-VN"/>
        </w:rPr>
        <w:t xml:space="preserve"> Những hạn chế</w:t>
      </w:r>
    </w:p>
    <w:p w:rsidR="00740CA3" w:rsidRPr="003448CC" w:rsidRDefault="00740CA3" w:rsidP="009B0D7C">
      <w:pPr>
        <w:spacing w:before="60" w:line="264" w:lineRule="auto"/>
        <w:ind w:firstLine="720"/>
        <w:jc w:val="both"/>
        <w:rPr>
          <w:lang w:val="vi-VN"/>
        </w:rPr>
      </w:pPr>
      <w:r w:rsidRPr="005323D9">
        <w:rPr>
          <w:lang w:val="vi-VN"/>
        </w:rPr>
        <w:t>B</w:t>
      </w:r>
      <w:r w:rsidRPr="006605E9">
        <w:rPr>
          <w:lang w:val="vi-VN"/>
        </w:rPr>
        <w:t>ên cạnh những kết quả</w:t>
      </w:r>
      <w:r w:rsidRPr="005323D9">
        <w:rPr>
          <w:lang w:val="vi-VN"/>
        </w:rPr>
        <w:t>,</w:t>
      </w:r>
      <w:r w:rsidRPr="006605E9">
        <w:rPr>
          <w:lang w:val="vi-VN"/>
        </w:rPr>
        <w:t xml:space="preserve"> thành tích đạt được, nông nghiệp</w:t>
      </w:r>
      <w:r w:rsidRPr="003448CC">
        <w:rPr>
          <w:lang w:val="vi-VN"/>
        </w:rPr>
        <w:t>,</w:t>
      </w:r>
      <w:r w:rsidR="002E6D4D" w:rsidRPr="003F1215">
        <w:rPr>
          <w:lang w:val="vi-VN"/>
        </w:rPr>
        <w:t xml:space="preserve"> </w:t>
      </w:r>
      <w:r w:rsidR="009858D1" w:rsidRPr="009858D1">
        <w:rPr>
          <w:lang w:val="vi-VN"/>
        </w:rPr>
        <w:t>nông dân,</w:t>
      </w:r>
      <w:r w:rsidRPr="003448CC">
        <w:rPr>
          <w:lang w:val="vi-VN"/>
        </w:rPr>
        <w:t xml:space="preserve"> nông thôn</w:t>
      </w:r>
      <w:r w:rsidR="002E6D4D" w:rsidRPr="003F1215">
        <w:rPr>
          <w:lang w:val="vi-VN"/>
        </w:rPr>
        <w:t xml:space="preserve"> </w:t>
      </w:r>
      <w:r w:rsidR="008B5EE5" w:rsidRPr="008B5EE5">
        <w:rPr>
          <w:lang w:val="vi-VN"/>
        </w:rPr>
        <w:t>Quận 12</w:t>
      </w:r>
      <w:r w:rsidRPr="006605E9">
        <w:rPr>
          <w:lang w:val="vi-VN"/>
        </w:rPr>
        <w:t xml:space="preserve"> cũng còn nhiều mặt hạn chế khó khăn, cụ thể là: </w:t>
      </w:r>
    </w:p>
    <w:p w:rsidR="002E6D4D" w:rsidRPr="003F1215" w:rsidRDefault="002E6D4D" w:rsidP="009B0D7C">
      <w:pPr>
        <w:spacing w:before="60" w:line="264" w:lineRule="auto"/>
        <w:ind w:firstLine="720"/>
        <w:jc w:val="both"/>
        <w:rPr>
          <w:lang w:val="vi-VN"/>
        </w:rPr>
      </w:pPr>
      <w:r w:rsidRPr="003F1215">
        <w:rPr>
          <w:lang w:val="vi-VN"/>
        </w:rPr>
        <w:t xml:space="preserve">Một số địa bàn vẫn còn áp dụng hình thức canh tác cũ, năng suất chưa cao, chất lượng sản phẩm nông nghiệp chưa đạt chuẩn. </w:t>
      </w:r>
    </w:p>
    <w:p w:rsidR="00740CA3" w:rsidRPr="002E6D4D" w:rsidRDefault="00740CA3" w:rsidP="002E6D4D">
      <w:pPr>
        <w:spacing w:before="60" w:line="264" w:lineRule="auto"/>
        <w:ind w:firstLine="720"/>
        <w:jc w:val="both"/>
        <w:rPr>
          <w:lang w:val="da-DK"/>
        </w:rPr>
      </w:pPr>
      <w:r w:rsidRPr="006605E9">
        <w:rPr>
          <w:lang w:val="vi-VN"/>
        </w:rPr>
        <w:t>Tiềm năng, thế mạnh</w:t>
      </w:r>
      <w:r>
        <w:rPr>
          <w:lang w:val="vi-VN"/>
        </w:rPr>
        <w:t xml:space="preserve"> chưa được khai thác triệt để</w:t>
      </w:r>
      <w:r w:rsidR="008B5EE5">
        <w:rPr>
          <w:lang w:val="vi-VN"/>
        </w:rPr>
        <w:t>;</w:t>
      </w:r>
      <w:r w:rsidR="00C60159" w:rsidRPr="003F1215">
        <w:rPr>
          <w:lang w:val="vi-VN"/>
        </w:rPr>
        <w:t xml:space="preserve"> </w:t>
      </w:r>
      <w:r w:rsidR="002E6D4D">
        <w:rPr>
          <w:lang w:val="da-DK"/>
        </w:rPr>
        <w:t>việc cải tiến phương pháp nuôi, trồng chưa đẩy nhanh tiến độ</w:t>
      </w:r>
      <w:r w:rsidRPr="00AC3D1D">
        <w:rPr>
          <w:rFonts w:ascii=".VnTime" w:hAnsi=".VnTime" w:cs=".VnTime"/>
          <w:spacing w:val="-4"/>
          <w:lang w:val="da-DK"/>
        </w:rPr>
        <w:t>.</w:t>
      </w:r>
    </w:p>
    <w:p w:rsidR="00740CA3" w:rsidRPr="00AC3D1D" w:rsidRDefault="002E6D4D" w:rsidP="009B0D7C">
      <w:pPr>
        <w:spacing w:before="60" w:line="264" w:lineRule="auto"/>
        <w:ind w:firstLine="720"/>
        <w:jc w:val="both"/>
        <w:rPr>
          <w:rFonts w:ascii=".VnTime" w:hAnsi=".VnTime"/>
          <w:spacing w:val="-4"/>
          <w:lang w:val="da-DK"/>
        </w:rPr>
      </w:pPr>
      <w:r>
        <w:rPr>
          <w:lang w:val="da-DK"/>
        </w:rPr>
        <w:t>Công tác vận động, tuyên truyền các hộ nông nghiệp chuyển đổi ngành nghề, cải tiến kỹ thuật gặp nhiều khó khăn do các hộ dân không mạnh dạn thực hiện, áp dụng những phương pháp mới</w:t>
      </w:r>
      <w:r w:rsidR="008B5EE5">
        <w:rPr>
          <w:lang w:val="da-DK"/>
        </w:rPr>
        <w:t>.</w:t>
      </w:r>
    </w:p>
    <w:p w:rsidR="00740CA3" w:rsidRPr="007C0999" w:rsidRDefault="007931A2" w:rsidP="009B0D7C">
      <w:pPr>
        <w:spacing w:before="60" w:line="264" w:lineRule="auto"/>
        <w:ind w:firstLine="720"/>
        <w:jc w:val="both"/>
        <w:rPr>
          <w:bCs/>
          <w:i/>
          <w:lang w:val="da-DK"/>
        </w:rPr>
      </w:pPr>
      <w:r w:rsidRPr="007C0999">
        <w:rPr>
          <w:bCs/>
          <w:i/>
          <w:lang w:val="da-DK"/>
        </w:rPr>
        <w:t>b. Nguyên nhân</w:t>
      </w:r>
    </w:p>
    <w:p w:rsidR="00740CA3" w:rsidRPr="00136F75" w:rsidRDefault="00740CA3" w:rsidP="00136F75">
      <w:pPr>
        <w:spacing w:before="60" w:line="264" w:lineRule="auto"/>
        <w:ind w:firstLine="720"/>
        <w:jc w:val="both"/>
        <w:rPr>
          <w:bCs/>
          <w:lang w:val="da-DK"/>
        </w:rPr>
      </w:pPr>
      <w:r w:rsidRPr="001E752C">
        <w:rPr>
          <w:b/>
          <w:bCs/>
          <w:lang w:val="vi-VN"/>
        </w:rPr>
        <w:softHyphen/>
        <w:t xml:space="preserve"> + </w:t>
      </w:r>
      <w:r w:rsidRPr="001E752C">
        <w:rPr>
          <w:bCs/>
          <w:lang w:val="vi-VN"/>
        </w:rPr>
        <w:t xml:space="preserve">Về khách quan: </w:t>
      </w:r>
    </w:p>
    <w:p w:rsidR="00740CA3" w:rsidRPr="00F231ED" w:rsidRDefault="00740CA3" w:rsidP="009B0D7C">
      <w:pPr>
        <w:spacing w:before="60" w:line="264" w:lineRule="auto"/>
        <w:ind w:firstLine="720"/>
        <w:jc w:val="both"/>
        <w:rPr>
          <w:lang w:val="vi-VN"/>
        </w:rPr>
      </w:pPr>
      <w:r w:rsidRPr="00F231ED">
        <w:rPr>
          <w:noProof/>
          <w:lang w:val="vi-VN"/>
        </w:rPr>
        <w:t xml:space="preserve">- </w:t>
      </w:r>
      <w:r w:rsidR="002E6D4D" w:rsidRPr="003F1215">
        <w:rPr>
          <w:noProof/>
          <w:lang w:val="da-DK"/>
        </w:rPr>
        <w:t>Người tiêu dùng nông sản chưa quan tâm đến chất lượng của sản phẩm nên người nông dân chưa chú trọng đến chất lượng và sản lượng</w:t>
      </w:r>
      <w:r w:rsidRPr="00F231ED">
        <w:rPr>
          <w:lang w:val="vi-VN"/>
        </w:rPr>
        <w:t>.</w:t>
      </w:r>
    </w:p>
    <w:p w:rsidR="00740CA3" w:rsidRPr="00F231ED" w:rsidRDefault="00740CA3" w:rsidP="009B0D7C">
      <w:pPr>
        <w:spacing w:before="60" w:line="264" w:lineRule="auto"/>
        <w:ind w:firstLine="720"/>
        <w:jc w:val="both"/>
        <w:rPr>
          <w:lang w:val="vi-VN"/>
        </w:rPr>
      </w:pPr>
      <w:r w:rsidRPr="00F231ED">
        <w:rPr>
          <w:lang w:val="vi-VN"/>
        </w:rPr>
        <w:t xml:space="preserve">- </w:t>
      </w:r>
      <w:r w:rsidR="0019338A" w:rsidRPr="003F1215">
        <w:rPr>
          <w:lang w:val="vi-VN"/>
        </w:rPr>
        <w:t>Phương pháp canh tác, nuôi trồng nông nghiệp kiểu cũ theo hình thức cha truyền con nối vẫn còn phổ biến khá nhiều</w:t>
      </w:r>
      <w:r w:rsidRPr="00F231ED">
        <w:rPr>
          <w:lang w:val="vi-VN"/>
        </w:rPr>
        <w:t>.</w:t>
      </w:r>
    </w:p>
    <w:p w:rsidR="00740CA3" w:rsidRPr="001E752C" w:rsidRDefault="00740CA3" w:rsidP="009B0D7C">
      <w:pPr>
        <w:spacing w:before="60" w:line="264" w:lineRule="auto"/>
        <w:ind w:firstLine="720"/>
        <w:jc w:val="both"/>
        <w:rPr>
          <w:bCs/>
          <w:lang w:val="vi-VN"/>
        </w:rPr>
      </w:pPr>
      <w:r w:rsidRPr="001E752C">
        <w:rPr>
          <w:bCs/>
          <w:lang w:val="vi-VN"/>
        </w:rPr>
        <w:t>+ Về chủ quan:</w:t>
      </w:r>
    </w:p>
    <w:p w:rsidR="00740CA3" w:rsidRPr="003B710C" w:rsidRDefault="00740CA3" w:rsidP="009B0D7C">
      <w:pPr>
        <w:spacing w:before="60" w:line="264" w:lineRule="auto"/>
        <w:ind w:firstLine="720"/>
        <w:jc w:val="both"/>
        <w:rPr>
          <w:bCs/>
          <w:lang w:val="vi-VN"/>
        </w:rPr>
      </w:pPr>
      <w:r w:rsidRPr="003B710C">
        <w:rPr>
          <w:bCs/>
          <w:lang w:val="vi-VN"/>
        </w:rPr>
        <w:t xml:space="preserve">- Nhận thức của </w:t>
      </w:r>
      <w:r w:rsidR="0019338A" w:rsidRPr="003F1215">
        <w:rPr>
          <w:bCs/>
          <w:lang w:val="vi-VN"/>
        </w:rPr>
        <w:t>người nông dân về nâng cao năng lực cạnh tranh chưa tốt, hình thức bán sản phẩm tại chợ truyền thống làm cho người nông dân chưa quan tâm đến các tiêu chuẩn chất lượng</w:t>
      </w:r>
      <w:r w:rsidRPr="003B710C">
        <w:rPr>
          <w:bCs/>
          <w:lang w:val="vi-VN"/>
        </w:rPr>
        <w:t>.</w:t>
      </w:r>
    </w:p>
    <w:p w:rsidR="00136F75" w:rsidRPr="00B533A3" w:rsidRDefault="00740CA3" w:rsidP="009B0D7C">
      <w:pPr>
        <w:spacing w:before="60" w:line="264" w:lineRule="auto"/>
        <w:ind w:firstLine="720"/>
        <w:jc w:val="both"/>
        <w:rPr>
          <w:bCs/>
          <w:spacing w:val="-6"/>
          <w:lang w:val="vi-VN"/>
        </w:rPr>
      </w:pPr>
      <w:r w:rsidRPr="00C3138F">
        <w:rPr>
          <w:bCs/>
          <w:spacing w:val="-6"/>
          <w:lang w:val="vi-VN"/>
        </w:rPr>
        <w:t xml:space="preserve">- Một bộ phận </w:t>
      </w:r>
      <w:r w:rsidR="0019338A" w:rsidRPr="003F1215">
        <w:rPr>
          <w:bCs/>
          <w:spacing w:val="-6"/>
          <w:lang w:val="vi-VN"/>
        </w:rPr>
        <w:t>nông dân</w:t>
      </w:r>
      <w:r w:rsidRPr="00C3138F">
        <w:rPr>
          <w:bCs/>
          <w:spacing w:val="-6"/>
          <w:lang w:val="vi-VN"/>
        </w:rPr>
        <w:t xml:space="preserve"> còn nặng tính ỷ lại, trong chờ và thoả mãn với kết quả đạt được... </w:t>
      </w:r>
    </w:p>
    <w:p w:rsidR="00740CA3" w:rsidRPr="00CC213B" w:rsidRDefault="00740CA3" w:rsidP="009B0D7C">
      <w:pPr>
        <w:spacing w:before="60" w:line="264" w:lineRule="auto"/>
        <w:ind w:firstLine="720"/>
        <w:jc w:val="both"/>
        <w:rPr>
          <w:b/>
          <w:lang w:val="vi-VN"/>
        </w:rPr>
      </w:pPr>
      <w:r w:rsidRPr="003448CC">
        <w:rPr>
          <w:b/>
          <w:lang w:val="vi-VN"/>
        </w:rPr>
        <w:t>3. Bài học kinh n</w:t>
      </w:r>
      <w:r w:rsidR="00A10A7D">
        <w:rPr>
          <w:b/>
          <w:lang w:val="vi-VN"/>
        </w:rPr>
        <w:t>ghiệm</w:t>
      </w:r>
    </w:p>
    <w:p w:rsidR="00740CA3" w:rsidRPr="003448CC" w:rsidRDefault="00740CA3" w:rsidP="009B0D7C">
      <w:pPr>
        <w:spacing w:before="60" w:line="264" w:lineRule="auto"/>
        <w:ind w:firstLine="720"/>
        <w:jc w:val="both"/>
        <w:rPr>
          <w:lang w:val="vi-VN"/>
        </w:rPr>
      </w:pPr>
      <w:r w:rsidRPr="003448CC">
        <w:rPr>
          <w:lang w:val="vi-VN"/>
        </w:rPr>
        <w:t xml:space="preserve">- Để tổ chức thực hiện thành công và đạt hiệu quả, </w:t>
      </w:r>
      <w:r w:rsidRPr="003448CC">
        <w:rPr>
          <w:iCs/>
          <w:lang w:val="vi-VN"/>
        </w:rPr>
        <w:t>cần phải “đồng bộ hoá” chủ trương chính sách</w:t>
      </w:r>
      <w:r w:rsidRPr="003448CC">
        <w:rPr>
          <w:i/>
          <w:iCs/>
          <w:lang w:val="vi-VN"/>
        </w:rPr>
        <w:t>,</w:t>
      </w:r>
      <w:r w:rsidRPr="003448CC">
        <w:rPr>
          <w:lang w:val="vi-VN"/>
        </w:rPr>
        <w:t xml:space="preserve"> phải có sự vào cuộc đồng bộ của cả hệ thống chính trị, cán bộ, người đứng đầu phải là đầu tàu, gương mẫu, chỉ đạo phải thật sâu sát, phải thực sự quyết liệt. </w:t>
      </w:r>
    </w:p>
    <w:p w:rsidR="00D86059" w:rsidRPr="00CC213B" w:rsidRDefault="00740CA3" w:rsidP="009B0D7C">
      <w:pPr>
        <w:spacing w:before="60" w:line="264" w:lineRule="auto"/>
        <w:ind w:firstLine="720"/>
        <w:jc w:val="both"/>
        <w:rPr>
          <w:lang w:val="vi-VN"/>
        </w:rPr>
      </w:pPr>
      <w:r w:rsidRPr="00F231ED">
        <w:rPr>
          <w:lang w:val="vi-VN"/>
        </w:rPr>
        <w:t xml:space="preserve">- Phải công khai, dân chủ để </w:t>
      </w:r>
      <w:r w:rsidR="00F865D9" w:rsidRPr="00F865D9">
        <w:rPr>
          <w:lang w:val="vi-VN"/>
        </w:rPr>
        <w:t>thanh niên</w:t>
      </w:r>
      <w:r w:rsidR="0019338A" w:rsidRPr="003F1215">
        <w:rPr>
          <w:lang w:val="vi-VN"/>
        </w:rPr>
        <w:t>, nông dân</w:t>
      </w:r>
      <w:r w:rsidRPr="00F231ED">
        <w:rPr>
          <w:lang w:val="vi-VN"/>
        </w:rPr>
        <w:t xml:space="preserve"> cùng bàn bạc, gắn kết việc phát động </w:t>
      </w:r>
      <w:r w:rsidR="00D874DC" w:rsidRPr="00CC213B">
        <w:rPr>
          <w:lang w:val="vi-VN"/>
        </w:rPr>
        <w:t>p</w:t>
      </w:r>
      <w:r w:rsidRPr="00F231ED">
        <w:rPr>
          <w:lang w:val="vi-VN"/>
        </w:rPr>
        <w:t xml:space="preserve">hong trào </w:t>
      </w:r>
      <w:r w:rsidR="0019338A" w:rsidRPr="003F1215">
        <w:rPr>
          <w:lang w:val="vi-VN"/>
        </w:rPr>
        <w:t>toàn dân</w:t>
      </w:r>
      <w:r w:rsidR="00F865D9" w:rsidRPr="00F865D9">
        <w:rPr>
          <w:lang w:val="vi-VN"/>
        </w:rPr>
        <w:t xml:space="preserve"> </w:t>
      </w:r>
      <w:r w:rsidRPr="00F231ED">
        <w:rPr>
          <w:lang w:val="vi-VN"/>
        </w:rPr>
        <w:t xml:space="preserve">đoàn kết xây dựng </w:t>
      </w:r>
      <w:r w:rsidR="0019338A" w:rsidRPr="003F1215">
        <w:rPr>
          <w:lang w:val="vi-VN"/>
        </w:rPr>
        <w:t>nông thôn mới, văn minh đô thị</w:t>
      </w:r>
      <w:r w:rsidRPr="00F231ED">
        <w:rPr>
          <w:lang w:val="vi-VN"/>
        </w:rPr>
        <w:t xml:space="preserve">. Phát huy sự đoàn kết, đồng lòng của </w:t>
      </w:r>
      <w:r w:rsidR="00F865D9" w:rsidRPr="00F865D9">
        <w:rPr>
          <w:lang w:val="vi-VN"/>
        </w:rPr>
        <w:t>đoàn viên, hội viên</w:t>
      </w:r>
      <w:r w:rsidRPr="00F231ED">
        <w:rPr>
          <w:lang w:val="vi-VN"/>
        </w:rPr>
        <w:t xml:space="preserve"> và </w:t>
      </w:r>
      <w:r w:rsidR="00F865D9" w:rsidRPr="00F865D9">
        <w:rPr>
          <w:lang w:val="vi-VN"/>
        </w:rPr>
        <w:t>thanh niên.</w:t>
      </w:r>
    </w:p>
    <w:p w:rsidR="004B2B8F" w:rsidRPr="00F865D9" w:rsidRDefault="004B2B8F" w:rsidP="009B0D7C">
      <w:pPr>
        <w:spacing w:before="60" w:line="264" w:lineRule="auto"/>
        <w:ind w:firstLine="720"/>
        <w:jc w:val="both"/>
        <w:rPr>
          <w:lang w:val="vi-VN"/>
        </w:rPr>
      </w:pPr>
      <w:r w:rsidRPr="00CC213B">
        <w:rPr>
          <w:lang w:val="vi-VN"/>
        </w:rPr>
        <w:lastRenderedPageBreak/>
        <w:t xml:space="preserve">- Tổ chức các phong trào thi đua của </w:t>
      </w:r>
      <w:r w:rsidR="00F865D9" w:rsidRPr="00F865D9">
        <w:rPr>
          <w:lang w:val="vi-VN"/>
        </w:rPr>
        <w:t>thanh niên</w:t>
      </w:r>
      <w:r w:rsidRPr="00CC213B">
        <w:rPr>
          <w:lang w:val="vi-VN"/>
        </w:rPr>
        <w:t xml:space="preserve"> phải có trọng tâm, trọng điểm,</w:t>
      </w:r>
      <w:r w:rsidR="00F865D9">
        <w:rPr>
          <w:lang w:val="vi-VN"/>
        </w:rPr>
        <w:t xml:space="preserve"> phù hợp với điều kiện thực tế </w:t>
      </w:r>
      <w:r w:rsidR="00F865D9" w:rsidRPr="00F865D9">
        <w:rPr>
          <w:lang w:val="vi-VN"/>
        </w:rPr>
        <w:t>của</w:t>
      </w:r>
      <w:r w:rsidRPr="00CC213B">
        <w:rPr>
          <w:lang w:val="vi-VN"/>
        </w:rPr>
        <w:t xml:space="preserve"> địa phương, đẩy mạnh các hoạt động dịch vụ hỗ trợ </w:t>
      </w:r>
      <w:r w:rsidR="00F865D9" w:rsidRPr="00F865D9">
        <w:rPr>
          <w:lang w:val="vi-VN"/>
        </w:rPr>
        <w:t>thanh niên</w:t>
      </w:r>
      <w:r w:rsidRPr="00CC213B">
        <w:rPr>
          <w:lang w:val="vi-VN"/>
        </w:rPr>
        <w:t xml:space="preserve"> trong sản xuất</w:t>
      </w:r>
      <w:r w:rsidR="00F865D9">
        <w:rPr>
          <w:lang w:val="vi-VN"/>
        </w:rPr>
        <w:t xml:space="preserve"> và tiêu thụ sản phẩm, quan tâ</w:t>
      </w:r>
      <w:r w:rsidR="00F865D9" w:rsidRPr="00F865D9">
        <w:rPr>
          <w:lang w:val="vi-VN"/>
        </w:rPr>
        <w:t xml:space="preserve">m </w:t>
      </w:r>
      <w:r w:rsidRPr="00CC213B">
        <w:rPr>
          <w:lang w:val="vi-VN"/>
        </w:rPr>
        <w:t xml:space="preserve">đến đời sống vật chất và tinh thần, lợi ích chính đáng hợp pháp của </w:t>
      </w:r>
      <w:r w:rsidR="00F865D9" w:rsidRPr="00F865D9">
        <w:rPr>
          <w:lang w:val="vi-VN"/>
        </w:rPr>
        <w:t>đoàn viên,</w:t>
      </w:r>
      <w:r w:rsidRPr="00CC213B">
        <w:rPr>
          <w:lang w:val="vi-VN"/>
        </w:rPr>
        <w:t xml:space="preserve"> hội viên </w:t>
      </w:r>
      <w:r w:rsidR="00F865D9" w:rsidRPr="00F865D9">
        <w:rPr>
          <w:lang w:val="vi-VN"/>
        </w:rPr>
        <w:t>thanh niên</w:t>
      </w:r>
    </w:p>
    <w:p w:rsidR="003F22CD" w:rsidRPr="003F22CD" w:rsidRDefault="003F22CD" w:rsidP="003F22CD">
      <w:pPr>
        <w:spacing w:before="60" w:line="264" w:lineRule="auto"/>
        <w:ind w:firstLine="720"/>
        <w:jc w:val="both"/>
        <w:rPr>
          <w:lang w:val="vi-VN"/>
        </w:rPr>
      </w:pPr>
    </w:p>
    <w:p w:rsidR="00740CA3" w:rsidRPr="003448CC" w:rsidRDefault="00740CA3" w:rsidP="009B0D7C">
      <w:pPr>
        <w:spacing w:before="60" w:line="264" w:lineRule="auto"/>
        <w:ind w:firstLine="720"/>
        <w:jc w:val="both"/>
        <w:rPr>
          <w:b/>
          <w:lang w:val="da-DK"/>
        </w:rPr>
      </w:pPr>
      <w:r w:rsidRPr="003448CC">
        <w:rPr>
          <w:b/>
          <w:lang w:val="da-DK"/>
        </w:rPr>
        <w:t xml:space="preserve">II. NHIỆM VỤ </w:t>
      </w:r>
      <w:r w:rsidR="002925BA">
        <w:rPr>
          <w:b/>
          <w:lang w:val="da-DK"/>
        </w:rPr>
        <w:t>VÀ GIẢI PHÁP</w:t>
      </w:r>
      <w:r w:rsidR="00937F3A">
        <w:rPr>
          <w:b/>
          <w:lang w:val="da-DK"/>
        </w:rPr>
        <w:t xml:space="preserve"> TIẾP TỤC</w:t>
      </w:r>
      <w:r w:rsidR="002925BA">
        <w:rPr>
          <w:b/>
          <w:lang w:val="da-DK"/>
        </w:rPr>
        <w:t xml:space="preserve"> THỰC HIỆN</w:t>
      </w:r>
      <w:r w:rsidR="0019338A">
        <w:rPr>
          <w:b/>
          <w:lang w:val="da-DK"/>
        </w:rPr>
        <w:t xml:space="preserve"> KẾ </w:t>
      </w:r>
      <w:r w:rsidR="003F22CD">
        <w:rPr>
          <w:b/>
          <w:lang w:val="da-DK"/>
        </w:rPr>
        <w:t>HOẠCH</w:t>
      </w:r>
    </w:p>
    <w:p w:rsidR="00740CA3" w:rsidRPr="003448CC" w:rsidRDefault="00740CA3" w:rsidP="009B0D7C">
      <w:pPr>
        <w:spacing w:before="60" w:line="264" w:lineRule="auto"/>
        <w:ind w:firstLine="720"/>
        <w:jc w:val="both"/>
        <w:rPr>
          <w:b/>
          <w:lang w:val="da-DK"/>
        </w:rPr>
      </w:pPr>
      <w:r w:rsidRPr="003448CC">
        <w:rPr>
          <w:lang w:val="da-DK"/>
        </w:rPr>
        <w:t xml:space="preserve">Trong những năm tới, để tiếp tục triển khai có hiệu quả </w:t>
      </w:r>
      <w:r w:rsidR="003F22CD">
        <w:rPr>
          <w:lang w:val="da-DK"/>
        </w:rPr>
        <w:t>Kế hoạch số 90-KH/QU</w:t>
      </w:r>
      <w:r w:rsidRPr="003448CC">
        <w:rPr>
          <w:lang w:val="da-DK"/>
        </w:rPr>
        <w:t xml:space="preserve"> của </w:t>
      </w:r>
      <w:r w:rsidR="0019338A">
        <w:rPr>
          <w:lang w:val="da-DK"/>
        </w:rPr>
        <w:t>Quận Ủy</w:t>
      </w:r>
      <w:r w:rsidRPr="003448CC">
        <w:rPr>
          <w:lang w:val="da-DK"/>
        </w:rPr>
        <w:t xml:space="preserve"> về nông nghiệp, nông dân, nông thôn</w:t>
      </w:r>
      <w:r w:rsidR="002925BA">
        <w:rPr>
          <w:lang w:val="da-DK"/>
        </w:rPr>
        <w:t>, Ban Th</w:t>
      </w:r>
      <w:r w:rsidR="002925BA" w:rsidRPr="002925BA">
        <w:rPr>
          <w:lang w:val="da-DK"/>
        </w:rPr>
        <w:t>ường</w:t>
      </w:r>
      <w:r w:rsidR="002925BA">
        <w:rPr>
          <w:lang w:val="da-DK"/>
        </w:rPr>
        <w:t xml:space="preserve"> v</w:t>
      </w:r>
      <w:r w:rsidR="002925BA" w:rsidRPr="002925BA">
        <w:rPr>
          <w:lang w:val="da-DK"/>
        </w:rPr>
        <w:t>ụ</w:t>
      </w:r>
      <w:r w:rsidR="0019338A">
        <w:rPr>
          <w:lang w:val="da-DK"/>
        </w:rPr>
        <w:t xml:space="preserve"> </w:t>
      </w:r>
      <w:r w:rsidR="003F22CD">
        <w:rPr>
          <w:lang w:val="da-DK"/>
        </w:rPr>
        <w:t>Quận Đoàn</w:t>
      </w:r>
      <w:r w:rsidR="0019338A">
        <w:rPr>
          <w:lang w:val="da-DK"/>
        </w:rPr>
        <w:t xml:space="preserve"> </w:t>
      </w:r>
      <w:r w:rsidRPr="003448CC">
        <w:rPr>
          <w:lang w:val="da-DK"/>
        </w:rPr>
        <w:t>xác định một số nhiệm vụ và giải pháp quan trọng sau:</w:t>
      </w:r>
    </w:p>
    <w:p w:rsidR="00740CA3" w:rsidRPr="003448CC" w:rsidRDefault="00740CA3" w:rsidP="009B0D7C">
      <w:pPr>
        <w:spacing w:before="60" w:line="264" w:lineRule="auto"/>
        <w:ind w:firstLine="720"/>
        <w:jc w:val="both"/>
        <w:rPr>
          <w:b/>
          <w:lang w:val="da-DK"/>
        </w:rPr>
      </w:pPr>
      <w:r w:rsidRPr="003448CC">
        <w:rPr>
          <w:b/>
          <w:lang w:val="da-DK"/>
        </w:rPr>
        <w:t xml:space="preserve">1. Nhiệm vụ trọng tâm </w:t>
      </w:r>
    </w:p>
    <w:p w:rsidR="00740CA3" w:rsidRPr="00262F37" w:rsidRDefault="00740CA3" w:rsidP="009B0D7C">
      <w:pPr>
        <w:pStyle w:val="NormalWeb"/>
        <w:shd w:val="clear" w:color="auto" w:fill="FFFFFF"/>
        <w:spacing w:before="60" w:beforeAutospacing="0" w:after="0" w:afterAutospacing="0" w:line="264" w:lineRule="auto"/>
        <w:ind w:firstLine="720"/>
        <w:jc w:val="both"/>
        <w:textAlignment w:val="baseline"/>
        <w:rPr>
          <w:sz w:val="28"/>
          <w:szCs w:val="28"/>
          <w:lang w:val="da-DK"/>
        </w:rPr>
      </w:pPr>
      <w:r w:rsidRPr="00F231ED">
        <w:rPr>
          <w:sz w:val="28"/>
          <w:szCs w:val="28"/>
          <w:lang w:val="da-DK"/>
        </w:rPr>
        <w:t xml:space="preserve">- Đẩy mạnh việc chuyển dịch cơ cấu kinh tế </w:t>
      </w:r>
      <w:r w:rsidR="0019338A">
        <w:rPr>
          <w:sz w:val="28"/>
          <w:szCs w:val="28"/>
          <w:lang w:val="da-DK"/>
        </w:rPr>
        <w:t>(Dịch vụ - Công nghiệp – Nông nghiệp)</w:t>
      </w:r>
      <w:r w:rsidR="00C81259">
        <w:rPr>
          <w:sz w:val="28"/>
          <w:szCs w:val="28"/>
          <w:lang w:val="da-DK"/>
        </w:rPr>
        <w:t>.</w:t>
      </w:r>
      <w:r w:rsidRPr="00F231ED">
        <w:rPr>
          <w:sz w:val="28"/>
          <w:szCs w:val="28"/>
          <w:lang w:val="da-DK"/>
        </w:rPr>
        <w:t xml:space="preserve"> </w:t>
      </w:r>
      <w:r w:rsidR="0019338A">
        <w:rPr>
          <w:sz w:val="28"/>
          <w:szCs w:val="28"/>
          <w:lang w:val="da-DK"/>
        </w:rPr>
        <w:t>Trong đó, giảm tỷ trọng nông nghiệp nhưng tăng cường chất lượng và sản lượng theo hướng nông nghiệp sạch, nông nghiệp công nghệ cao</w:t>
      </w:r>
      <w:r w:rsidR="004D1183">
        <w:rPr>
          <w:sz w:val="28"/>
          <w:szCs w:val="28"/>
          <w:lang w:val="da-DK"/>
        </w:rPr>
        <w:t>.</w:t>
      </w:r>
    </w:p>
    <w:p w:rsidR="00740CA3" w:rsidRPr="00F102D9" w:rsidRDefault="00740CA3" w:rsidP="009B0D7C">
      <w:pPr>
        <w:pStyle w:val="NormalWeb"/>
        <w:shd w:val="clear" w:color="auto" w:fill="FFFFFF"/>
        <w:spacing w:before="60" w:beforeAutospacing="0" w:after="0" w:afterAutospacing="0" w:line="264" w:lineRule="auto"/>
        <w:ind w:firstLine="720"/>
        <w:jc w:val="both"/>
        <w:textAlignment w:val="baseline"/>
        <w:rPr>
          <w:sz w:val="28"/>
          <w:szCs w:val="28"/>
          <w:lang w:val="da-DK"/>
        </w:rPr>
      </w:pPr>
      <w:r w:rsidRPr="003448CC">
        <w:rPr>
          <w:sz w:val="28"/>
          <w:szCs w:val="28"/>
          <w:lang w:val="da-DK"/>
        </w:rPr>
        <w:t xml:space="preserve">- Tập trung cao hơn nữa các nguồn lực để tiếp tục đầu tư phát triển kết cấu hạ tầng, nhằm tạo bước chuyển biến sâu sắc, toàn diện kinh tế xã hội </w:t>
      </w:r>
      <w:r w:rsidR="0019338A">
        <w:rPr>
          <w:sz w:val="28"/>
          <w:szCs w:val="28"/>
          <w:lang w:val="da-DK"/>
        </w:rPr>
        <w:t>tại các vùng còn nông nghiệp</w:t>
      </w:r>
      <w:r w:rsidRPr="003448CC">
        <w:rPr>
          <w:sz w:val="28"/>
          <w:szCs w:val="28"/>
          <w:lang w:val="da-DK"/>
        </w:rPr>
        <w:t>, cải thiện nhanh hơn đời sống nhân dân.</w:t>
      </w:r>
    </w:p>
    <w:p w:rsidR="00740CA3" w:rsidRPr="007946EC" w:rsidRDefault="00740CA3" w:rsidP="009B0D7C">
      <w:pPr>
        <w:pStyle w:val="NormalWeb"/>
        <w:shd w:val="clear" w:color="auto" w:fill="FFFFFF"/>
        <w:spacing w:before="60" w:beforeAutospacing="0" w:after="0" w:afterAutospacing="0" w:line="264" w:lineRule="auto"/>
        <w:ind w:firstLine="720"/>
        <w:jc w:val="both"/>
        <w:textAlignment w:val="baseline"/>
        <w:rPr>
          <w:sz w:val="28"/>
          <w:szCs w:val="28"/>
          <w:lang w:val="da-DK"/>
        </w:rPr>
      </w:pPr>
      <w:r w:rsidRPr="007946EC">
        <w:rPr>
          <w:sz w:val="28"/>
          <w:szCs w:val="28"/>
          <w:lang w:val="da-DK"/>
        </w:rPr>
        <w:t xml:space="preserve">- Huy </w:t>
      </w:r>
      <w:r w:rsidRPr="007946EC">
        <w:rPr>
          <w:rFonts w:hint="eastAsia"/>
          <w:sz w:val="28"/>
          <w:szCs w:val="28"/>
          <w:lang w:val="da-DK"/>
        </w:rPr>
        <w:t>đ</w:t>
      </w:r>
      <w:r w:rsidRPr="007946EC">
        <w:rPr>
          <w:sz w:val="28"/>
          <w:szCs w:val="28"/>
          <w:lang w:val="da-DK"/>
        </w:rPr>
        <w:t xml:space="preserve">ộng mọi nguồn lực </w:t>
      </w:r>
      <w:r w:rsidRPr="007946EC">
        <w:rPr>
          <w:rFonts w:hint="eastAsia"/>
          <w:sz w:val="28"/>
          <w:szCs w:val="28"/>
          <w:lang w:val="da-DK"/>
        </w:rPr>
        <w:t>đ</w:t>
      </w:r>
      <w:r w:rsidRPr="007946EC">
        <w:rPr>
          <w:sz w:val="28"/>
          <w:szCs w:val="28"/>
          <w:lang w:val="da-DK"/>
        </w:rPr>
        <w:t>ể thực hiện có hiệu quả Chương trình mục tiêu Quốc gia về xây dựng nông thôn mới, tạo bước chuyển biến sâu sắc, toàn diện kinh tế nông thôn;</w:t>
      </w:r>
    </w:p>
    <w:p w:rsidR="00740CA3" w:rsidRPr="00A565A8" w:rsidRDefault="00740CA3" w:rsidP="009B0D7C">
      <w:pPr>
        <w:pStyle w:val="NormalWeb"/>
        <w:shd w:val="clear" w:color="auto" w:fill="FFFFFF"/>
        <w:spacing w:before="60" w:beforeAutospacing="0" w:after="0" w:afterAutospacing="0" w:line="264" w:lineRule="auto"/>
        <w:ind w:firstLine="720"/>
        <w:jc w:val="both"/>
        <w:textAlignment w:val="baseline"/>
        <w:rPr>
          <w:bCs/>
          <w:sz w:val="28"/>
          <w:szCs w:val="28"/>
          <w:lang w:val="da-DK"/>
        </w:rPr>
      </w:pPr>
      <w:r w:rsidRPr="007946EC">
        <w:rPr>
          <w:bCs/>
          <w:sz w:val="28"/>
          <w:szCs w:val="28"/>
          <w:lang w:val="da-DK"/>
        </w:rPr>
        <w:t xml:space="preserve">- Thực hiện đồng bộ nhiều giải pháp để </w:t>
      </w:r>
      <w:r w:rsidRPr="007946EC">
        <w:rPr>
          <w:rFonts w:hint="eastAsia"/>
          <w:bCs/>
          <w:sz w:val="28"/>
          <w:szCs w:val="28"/>
          <w:lang w:val="da-DK"/>
        </w:rPr>
        <w:t>đ</w:t>
      </w:r>
      <w:r w:rsidRPr="007946EC">
        <w:rPr>
          <w:bCs/>
          <w:sz w:val="28"/>
          <w:szCs w:val="28"/>
          <w:lang w:val="da-DK"/>
        </w:rPr>
        <w:t xml:space="preserve">ảm bảo an sinh xã hội, không ngừng nâng cao đời sống vật chất tinh thần của </w:t>
      </w:r>
      <w:r w:rsidR="003B55AC">
        <w:rPr>
          <w:bCs/>
          <w:sz w:val="28"/>
          <w:szCs w:val="28"/>
          <w:lang w:val="da-DK"/>
        </w:rPr>
        <w:t>thanh niên</w:t>
      </w:r>
      <w:r w:rsidRPr="007946EC">
        <w:rPr>
          <w:bCs/>
          <w:sz w:val="28"/>
          <w:szCs w:val="28"/>
          <w:lang w:val="da-DK"/>
        </w:rPr>
        <w:t>.</w:t>
      </w:r>
    </w:p>
    <w:p w:rsidR="00740CA3" w:rsidRPr="00CC213B" w:rsidRDefault="00740CA3" w:rsidP="009B0D7C">
      <w:pPr>
        <w:spacing w:before="60" w:line="264" w:lineRule="auto"/>
        <w:ind w:firstLine="720"/>
        <w:jc w:val="both"/>
        <w:rPr>
          <w:b/>
          <w:lang w:val="da-DK"/>
        </w:rPr>
      </w:pPr>
      <w:r w:rsidRPr="003448CC">
        <w:rPr>
          <w:b/>
          <w:lang w:val="da-DK"/>
        </w:rPr>
        <w:t>2. Các g</w:t>
      </w:r>
      <w:r w:rsidR="008D1374">
        <w:rPr>
          <w:b/>
          <w:lang w:val="vi-VN"/>
        </w:rPr>
        <w:t>iải pháp thực hiện</w:t>
      </w:r>
    </w:p>
    <w:p w:rsidR="00740CA3" w:rsidRPr="007C0999" w:rsidRDefault="001E752C" w:rsidP="009B0D7C">
      <w:pPr>
        <w:spacing w:before="60" w:line="264" w:lineRule="auto"/>
        <w:ind w:firstLine="720"/>
        <w:jc w:val="both"/>
        <w:rPr>
          <w:i/>
          <w:lang w:val="da-DK"/>
        </w:rPr>
      </w:pPr>
      <w:r w:rsidRPr="007C0999">
        <w:rPr>
          <w:i/>
          <w:lang w:val="da-DK"/>
        </w:rPr>
        <w:t>a)</w:t>
      </w:r>
      <w:r w:rsidR="00740CA3" w:rsidRPr="007C0999">
        <w:rPr>
          <w:i/>
          <w:lang w:val="da-DK"/>
        </w:rPr>
        <w:t xml:space="preserve"> Về quán triệt, tuyên truyền nâng cao nhận thức cho </w:t>
      </w:r>
      <w:r w:rsidR="003C552E">
        <w:rPr>
          <w:i/>
          <w:lang w:val="da-DK"/>
        </w:rPr>
        <w:t>đoàn viên, hội viên</w:t>
      </w:r>
      <w:r w:rsidR="008D1374" w:rsidRPr="007C0999">
        <w:rPr>
          <w:i/>
          <w:lang w:val="da-DK"/>
        </w:rPr>
        <w:t xml:space="preserve"> và </w:t>
      </w:r>
      <w:r w:rsidR="003C552E">
        <w:rPr>
          <w:i/>
          <w:lang w:val="da-DK"/>
        </w:rPr>
        <w:t>thanh niên</w:t>
      </w:r>
      <w:r w:rsidR="008D1374" w:rsidRPr="007C0999">
        <w:rPr>
          <w:i/>
          <w:lang w:val="da-DK"/>
        </w:rPr>
        <w:t xml:space="preserve"> trên địa bàn</w:t>
      </w:r>
    </w:p>
    <w:p w:rsidR="00740CA3" w:rsidRPr="00F231ED" w:rsidRDefault="00740CA3" w:rsidP="009B0D7C">
      <w:pPr>
        <w:spacing w:before="60" w:line="264" w:lineRule="auto"/>
        <w:ind w:firstLine="720"/>
        <w:jc w:val="both"/>
        <w:rPr>
          <w:lang w:val="da-DK"/>
        </w:rPr>
      </w:pPr>
      <w:r w:rsidRPr="00F231ED">
        <w:rPr>
          <w:lang w:val="da-DK"/>
        </w:rPr>
        <w:t xml:space="preserve">- Tiếp tục đẩy mạnh công tác tuyên truyển, phổ biến, vận động sâu rộng trong </w:t>
      </w:r>
      <w:r w:rsidR="003C552E">
        <w:rPr>
          <w:lang w:val="da-DK"/>
        </w:rPr>
        <w:t>đoàn viên, hội viên và thanh niên</w:t>
      </w:r>
      <w:r w:rsidRPr="00F231ED">
        <w:rPr>
          <w:lang w:val="da-DK"/>
        </w:rPr>
        <w:t xml:space="preserve"> về nông nghiệp, nông dân, nông thôn; chủ trương, chính sách của Đảng, nhà nước và của tỉnh về xây dựng nông thôn mới, nhất là thống nhất về nhận thức và cách làm. Đặc biệt tập trung nâng cao chất lượng, hiệu quả phong trào “ </w:t>
      </w:r>
      <w:r w:rsidR="003C552E">
        <w:rPr>
          <w:lang w:val="da-DK"/>
        </w:rPr>
        <w:t>Thanh niên</w:t>
      </w:r>
      <w:r w:rsidRPr="00F231ED">
        <w:rPr>
          <w:lang w:val="da-DK"/>
        </w:rPr>
        <w:t xml:space="preserve"> đoàn kết xây dựng dời sống văn hóa” với xây dựng nông thôn mới, </w:t>
      </w:r>
      <w:r w:rsidR="00B21EBF" w:rsidRPr="00B21EBF">
        <w:rPr>
          <w:lang w:val="da-DK"/>
        </w:rPr>
        <w:t>đ</w:t>
      </w:r>
      <w:r w:rsidRPr="00F231ED">
        <w:rPr>
          <w:lang w:val="da-DK"/>
        </w:rPr>
        <w:t>ẩy mạnh thực hiện phong trào thi đua “Cả nước chung sức xây dựng n</w:t>
      </w:r>
      <w:r w:rsidR="003C552E">
        <w:rPr>
          <w:lang w:val="da-DK"/>
        </w:rPr>
        <w:t>ông thôn mới” trên địa bàn tỉnh.</w:t>
      </w:r>
    </w:p>
    <w:p w:rsidR="00740CA3" w:rsidRPr="007C0999" w:rsidRDefault="001E752C" w:rsidP="009B0D7C">
      <w:pPr>
        <w:spacing w:before="60" w:line="264" w:lineRule="auto"/>
        <w:ind w:firstLine="720"/>
        <w:jc w:val="both"/>
        <w:rPr>
          <w:i/>
          <w:lang w:val="da-DK"/>
        </w:rPr>
      </w:pPr>
      <w:r w:rsidRPr="007C0999">
        <w:rPr>
          <w:i/>
          <w:lang w:val="da-DK"/>
        </w:rPr>
        <w:t xml:space="preserve">b) </w:t>
      </w:r>
      <w:r w:rsidR="00B14CA0" w:rsidRPr="007C0999">
        <w:rPr>
          <w:i/>
          <w:lang w:val="da-DK"/>
        </w:rPr>
        <w:t>Về cơ chế chính sách</w:t>
      </w:r>
    </w:p>
    <w:p w:rsidR="00740CA3" w:rsidRPr="00740CA3" w:rsidRDefault="00740CA3" w:rsidP="009B0D7C">
      <w:pPr>
        <w:spacing w:before="60" w:line="264" w:lineRule="auto"/>
        <w:ind w:firstLine="720"/>
        <w:jc w:val="both"/>
        <w:rPr>
          <w:rStyle w:val="dnnalignleft"/>
          <w:lang w:val="da-DK"/>
        </w:rPr>
      </w:pPr>
      <w:r w:rsidRPr="00740CA3">
        <w:rPr>
          <w:rStyle w:val="dnnalignleft"/>
          <w:lang w:val="da-DK"/>
        </w:rPr>
        <w:t xml:space="preserve">- </w:t>
      </w:r>
      <w:r w:rsidR="0019338A">
        <w:rPr>
          <w:rStyle w:val="dnnalignleft"/>
          <w:lang w:val="da-DK"/>
        </w:rPr>
        <w:t>Tham mưu các</w:t>
      </w:r>
      <w:r w:rsidRPr="00740CA3">
        <w:rPr>
          <w:rStyle w:val="dnnalignleft"/>
          <w:lang w:val="da-DK"/>
        </w:rPr>
        <w:t xml:space="preserve"> cơ chế, chính sách huy động các</w:t>
      </w:r>
      <w:r w:rsidR="008D1374">
        <w:rPr>
          <w:rStyle w:val="dnnalignleft"/>
          <w:lang w:val="da-DK"/>
        </w:rPr>
        <w:t xml:space="preserve"> nguồn lực hỗ trợ xây dựng </w:t>
      </w:r>
      <w:r w:rsidR="00B21EBF">
        <w:rPr>
          <w:rStyle w:val="dnnalignleft"/>
          <w:lang w:val="da-DK"/>
        </w:rPr>
        <w:t>n</w:t>
      </w:r>
      <w:r w:rsidR="00B21EBF" w:rsidRPr="00B21EBF">
        <w:rPr>
          <w:rStyle w:val="dnnalignleft"/>
          <w:lang w:val="da-DK"/>
        </w:rPr>
        <w:t>ô</w:t>
      </w:r>
      <w:r w:rsidR="00B21EBF">
        <w:rPr>
          <w:rStyle w:val="dnnalignleft"/>
          <w:lang w:val="da-DK"/>
        </w:rPr>
        <w:t>ng th</w:t>
      </w:r>
      <w:r w:rsidR="00B21EBF" w:rsidRPr="00B21EBF">
        <w:rPr>
          <w:rStyle w:val="dnnalignleft"/>
          <w:lang w:val="da-DK"/>
        </w:rPr>
        <w:t>ô</w:t>
      </w:r>
      <w:r w:rsidR="00B21EBF">
        <w:rPr>
          <w:rStyle w:val="dnnalignleft"/>
          <w:lang w:val="da-DK"/>
        </w:rPr>
        <w:t>n m</w:t>
      </w:r>
      <w:r w:rsidR="00B21EBF" w:rsidRPr="00B21EBF">
        <w:rPr>
          <w:rStyle w:val="dnnalignleft"/>
          <w:lang w:val="da-DK"/>
        </w:rPr>
        <w:t>ới</w:t>
      </w:r>
      <w:r w:rsidR="008D1374">
        <w:rPr>
          <w:rStyle w:val="dnnalignleft"/>
          <w:lang w:val="da-DK"/>
        </w:rPr>
        <w:t xml:space="preserve">, </w:t>
      </w:r>
      <w:r w:rsidRPr="00740CA3">
        <w:rPr>
          <w:rStyle w:val="dnnalignleft"/>
          <w:lang w:val="da-DK"/>
        </w:rPr>
        <w:t xml:space="preserve">như cơ chế thu hút trí thức trẻ </w:t>
      </w:r>
      <w:r w:rsidR="003C552E">
        <w:rPr>
          <w:rStyle w:val="dnnalignleft"/>
          <w:lang w:val="da-DK"/>
        </w:rPr>
        <w:t>về công tác tại vùng nông thôn</w:t>
      </w:r>
      <w:r w:rsidRPr="00740CA3">
        <w:rPr>
          <w:rStyle w:val="dnnalignleft"/>
          <w:lang w:val="da-DK"/>
        </w:rPr>
        <w:t xml:space="preserve">. Chính sách phát triển </w:t>
      </w:r>
      <w:r w:rsidRPr="00740CA3">
        <w:rPr>
          <w:lang w:val="da-DK"/>
        </w:rPr>
        <w:t xml:space="preserve">phát triển một số cây trồng vật nuôi có giá trị kinh tế </w:t>
      </w:r>
      <w:r w:rsidRPr="00740CA3">
        <w:rPr>
          <w:lang w:val="da-DK"/>
        </w:rPr>
        <w:lastRenderedPageBreak/>
        <w:t>cao</w:t>
      </w:r>
      <w:r w:rsidRPr="00740CA3">
        <w:rPr>
          <w:rStyle w:val="dnnalignleft"/>
          <w:lang w:val="da-DK"/>
        </w:rPr>
        <w:t xml:space="preserve">; chính sách </w:t>
      </w:r>
      <w:r w:rsidRPr="00740CA3">
        <w:rPr>
          <w:lang w:val="da-DK"/>
        </w:rPr>
        <w:t>khuyến khích và huy động các nguồn lực hỗ trợ cho việc chuyển đổi cơ cấu kinh tế nông nghiệp</w:t>
      </w:r>
      <w:r w:rsidR="003C552E">
        <w:rPr>
          <w:rStyle w:val="dnnalignleft"/>
          <w:lang w:val="da-DK"/>
        </w:rPr>
        <w:t>.</w:t>
      </w:r>
    </w:p>
    <w:p w:rsidR="00740CA3" w:rsidRPr="003448CC" w:rsidRDefault="00740CA3" w:rsidP="009B0D7C">
      <w:pPr>
        <w:spacing w:before="60" w:line="264" w:lineRule="auto"/>
        <w:ind w:firstLine="720"/>
        <w:jc w:val="both"/>
        <w:rPr>
          <w:lang w:val="vi-VN"/>
        </w:rPr>
      </w:pPr>
      <w:r w:rsidRPr="003B710C">
        <w:rPr>
          <w:lang w:val="vi-VN"/>
        </w:rPr>
        <w:t>- Thực hiện chính sách tạo việc làm, giảm nghèo</w:t>
      </w:r>
      <w:r w:rsidR="0019338A" w:rsidRPr="003F1215">
        <w:rPr>
          <w:lang w:val="da-DK"/>
        </w:rPr>
        <w:t xml:space="preserve"> bền vững</w:t>
      </w:r>
      <w:r w:rsidRPr="003B710C">
        <w:rPr>
          <w:lang w:val="vi-VN"/>
        </w:rPr>
        <w:t xml:space="preserve"> và đảm bảo an sinh xã hội. Triển khai đồng bộ các chính sách và giải pháp giảm nghèo </w:t>
      </w:r>
      <w:r w:rsidR="0019338A" w:rsidRPr="003F1215">
        <w:rPr>
          <w:lang w:val="vi-VN"/>
        </w:rPr>
        <w:t>bền vững</w:t>
      </w:r>
      <w:r w:rsidR="0019338A" w:rsidRPr="003B710C">
        <w:rPr>
          <w:lang w:val="vi-VN"/>
        </w:rPr>
        <w:t xml:space="preserve"> </w:t>
      </w:r>
      <w:r w:rsidRPr="003B710C">
        <w:rPr>
          <w:lang w:val="vi-VN"/>
        </w:rPr>
        <w:t xml:space="preserve">gắn với giải quyết việc làm và đào tạo nghề, nhất là cho </w:t>
      </w:r>
      <w:r w:rsidR="00CF534A" w:rsidRPr="00CF534A">
        <w:rPr>
          <w:lang w:val="vi-VN"/>
        </w:rPr>
        <w:t>thanh niên</w:t>
      </w:r>
      <w:r w:rsidRPr="003B710C">
        <w:rPr>
          <w:lang w:val="vi-VN"/>
        </w:rPr>
        <w:t>, lao động nông thôn.</w:t>
      </w:r>
    </w:p>
    <w:p w:rsidR="00740CA3" w:rsidRPr="00CC213B" w:rsidRDefault="000B02B5" w:rsidP="009B0D7C">
      <w:pPr>
        <w:tabs>
          <w:tab w:val="left" w:pos="560"/>
        </w:tabs>
        <w:spacing w:before="60" w:line="264" w:lineRule="auto"/>
        <w:ind w:firstLine="720"/>
        <w:jc w:val="both"/>
        <w:rPr>
          <w:b/>
          <w:spacing w:val="-6"/>
          <w:lang w:val="vi-VN"/>
        </w:rPr>
      </w:pPr>
      <w:r>
        <w:rPr>
          <w:b/>
          <w:spacing w:val="-6"/>
          <w:lang w:val="vi-VN"/>
        </w:rPr>
        <w:t>III. K</w:t>
      </w:r>
      <w:r w:rsidRPr="00CC213B">
        <w:rPr>
          <w:b/>
          <w:spacing w:val="-6"/>
          <w:lang w:val="vi-VN"/>
        </w:rPr>
        <w:t>IẾN</w:t>
      </w:r>
      <w:r w:rsidR="00740CA3" w:rsidRPr="001E752C">
        <w:rPr>
          <w:b/>
          <w:spacing w:val="-6"/>
          <w:lang w:val="vi-VN"/>
        </w:rPr>
        <w:t xml:space="preserve"> NGHỊ, ĐỀ XUẤT</w:t>
      </w:r>
    </w:p>
    <w:p w:rsidR="002F024A" w:rsidRPr="003F1215" w:rsidRDefault="006967D5" w:rsidP="001F4149">
      <w:pPr>
        <w:spacing w:before="60" w:line="264" w:lineRule="auto"/>
        <w:ind w:firstLine="720"/>
        <w:jc w:val="both"/>
        <w:rPr>
          <w:spacing w:val="-2"/>
          <w:lang w:val="vi-VN"/>
        </w:rPr>
      </w:pPr>
      <w:r w:rsidRPr="00CC213B">
        <w:rPr>
          <w:spacing w:val="-2"/>
          <w:lang w:val="vi-VN"/>
        </w:rPr>
        <w:t xml:space="preserve">- Đề nghị </w:t>
      </w:r>
      <w:r w:rsidR="001F4149" w:rsidRPr="001F4149">
        <w:rPr>
          <w:spacing w:val="-2"/>
          <w:lang w:val="vi-VN"/>
        </w:rPr>
        <w:t>Quận ủy quan tâm hơn đến phong trào khởi nghiệp của thanh niên trong giai đoạn mới./</w:t>
      </w:r>
      <w:r w:rsidR="001F4149" w:rsidRPr="00920C6C">
        <w:rPr>
          <w:spacing w:val="-2"/>
          <w:lang w:val="vi-VN"/>
        </w:rPr>
        <w:t>.</w:t>
      </w:r>
    </w:p>
    <w:p w:rsidR="00107384" w:rsidRPr="003F1215" w:rsidRDefault="00107384" w:rsidP="001F4149">
      <w:pPr>
        <w:spacing w:before="60" w:line="264" w:lineRule="auto"/>
        <w:ind w:firstLine="720"/>
        <w:jc w:val="both"/>
        <w:rPr>
          <w:spacing w:val="-6"/>
          <w:lang w:val="vi-VN"/>
        </w:rPr>
      </w:pPr>
    </w:p>
    <w:tbl>
      <w:tblPr>
        <w:tblW w:w="9497" w:type="dxa"/>
        <w:tblInd w:w="108" w:type="dxa"/>
        <w:tblLayout w:type="fixed"/>
        <w:tblLook w:val="0000" w:firstRow="0" w:lastRow="0" w:firstColumn="0" w:lastColumn="0" w:noHBand="0" w:noVBand="0"/>
      </w:tblPr>
      <w:tblGrid>
        <w:gridCol w:w="3544"/>
        <w:gridCol w:w="5953"/>
      </w:tblGrid>
      <w:tr w:rsidR="009351BC" w:rsidRPr="003F1215" w:rsidTr="00730B34">
        <w:trPr>
          <w:trHeight w:val="81"/>
        </w:trPr>
        <w:tc>
          <w:tcPr>
            <w:tcW w:w="3544" w:type="dxa"/>
          </w:tcPr>
          <w:p w:rsidR="000A67A8" w:rsidRPr="003F1215" w:rsidRDefault="000A67A8" w:rsidP="0020092E">
            <w:pPr>
              <w:spacing w:line="288" w:lineRule="auto"/>
              <w:ind w:left="-115"/>
              <w:rPr>
                <w:b/>
                <w:i/>
                <w:sz w:val="24"/>
                <w:lang w:val="vi-VN"/>
              </w:rPr>
            </w:pPr>
          </w:p>
          <w:p w:rsidR="0035241B" w:rsidRPr="003F1215" w:rsidRDefault="009351BC" w:rsidP="000A67A8">
            <w:pPr>
              <w:ind w:left="-115"/>
              <w:rPr>
                <w:b/>
                <w:i/>
                <w:sz w:val="24"/>
                <w:lang w:val="vi-VN"/>
              </w:rPr>
            </w:pPr>
            <w:r w:rsidRPr="000A67A8">
              <w:rPr>
                <w:b/>
                <w:i/>
                <w:sz w:val="24"/>
                <w:lang w:val="vi-VN"/>
              </w:rPr>
              <w:t>Nơi nhận</w:t>
            </w:r>
          </w:p>
          <w:p w:rsidR="0020092E" w:rsidRPr="0035241B" w:rsidRDefault="0020092E" w:rsidP="000A67A8">
            <w:pPr>
              <w:ind w:left="-115"/>
              <w:rPr>
                <w:sz w:val="22"/>
                <w:lang w:val="vi-VN"/>
              </w:rPr>
            </w:pPr>
            <w:r w:rsidRPr="0035241B">
              <w:rPr>
                <w:sz w:val="22"/>
                <w:lang w:val="vi-VN"/>
              </w:rPr>
              <w:t xml:space="preserve">- Ban Dân </w:t>
            </w:r>
            <w:r w:rsidR="000A67A8" w:rsidRPr="003F1215">
              <w:rPr>
                <w:sz w:val="22"/>
                <w:lang w:val="vi-VN"/>
              </w:rPr>
              <w:t>v</w:t>
            </w:r>
            <w:r w:rsidRPr="0035241B">
              <w:rPr>
                <w:sz w:val="22"/>
                <w:lang w:val="vi-VN"/>
              </w:rPr>
              <w:t>ận</w:t>
            </w:r>
            <w:r w:rsidR="000A67A8" w:rsidRPr="003F1215">
              <w:rPr>
                <w:sz w:val="22"/>
                <w:lang w:val="vi-VN"/>
              </w:rPr>
              <w:t xml:space="preserve"> Quận ủy;</w:t>
            </w:r>
            <w:r w:rsidR="009351BC" w:rsidRPr="0035241B">
              <w:rPr>
                <w:sz w:val="22"/>
                <w:lang w:val="vi-VN"/>
              </w:rPr>
              <w:t xml:space="preserve"> </w:t>
            </w:r>
          </w:p>
          <w:p w:rsidR="009351BC" w:rsidRPr="00730B34" w:rsidRDefault="0077712C" w:rsidP="000A67A8">
            <w:pPr>
              <w:ind w:left="-115"/>
              <w:jc w:val="both"/>
              <w:rPr>
                <w:lang w:val="vi-VN"/>
              </w:rPr>
            </w:pPr>
            <w:r w:rsidRPr="0035241B">
              <w:rPr>
                <w:sz w:val="22"/>
                <w:lang w:val="vi-VN"/>
              </w:rPr>
              <w:t xml:space="preserve">- </w:t>
            </w:r>
            <w:r w:rsidR="0020092E" w:rsidRPr="0035241B">
              <w:rPr>
                <w:sz w:val="22"/>
                <w:lang w:val="vi-VN"/>
              </w:rPr>
              <w:t>Lưu VP.</w:t>
            </w:r>
          </w:p>
        </w:tc>
        <w:tc>
          <w:tcPr>
            <w:tcW w:w="5953" w:type="dxa"/>
          </w:tcPr>
          <w:p w:rsidR="009351BC" w:rsidRPr="00730B34" w:rsidRDefault="000A67A8" w:rsidP="000A67A8">
            <w:pPr>
              <w:pStyle w:val="BodyText"/>
              <w:ind w:left="176" w:hanging="176"/>
              <w:rPr>
                <w:rFonts w:ascii="Arial" w:hAnsi="Arial" w:cs="Arial"/>
                <w:lang w:val="vi-VN"/>
              </w:rPr>
            </w:pPr>
            <w:r>
              <w:rPr>
                <w:rFonts w:ascii="Times New Roman" w:hAnsi="Times New Roman"/>
                <w:b/>
                <w:lang w:val="vi-VN"/>
              </w:rPr>
              <w:t>T</w:t>
            </w:r>
            <w:r w:rsidR="009351BC" w:rsidRPr="00730B34">
              <w:rPr>
                <w:rFonts w:ascii="Times New Roman" w:hAnsi="Times New Roman"/>
                <w:b/>
                <w:lang w:val="vi-VN"/>
              </w:rPr>
              <w:t>M</w:t>
            </w:r>
            <w:r w:rsidRPr="003F1215">
              <w:rPr>
                <w:rFonts w:ascii="Times New Roman" w:hAnsi="Times New Roman"/>
                <w:b/>
                <w:lang w:val="vi-VN"/>
              </w:rPr>
              <w:t>.</w:t>
            </w:r>
            <w:r w:rsidR="009351BC" w:rsidRPr="00730B34">
              <w:rPr>
                <w:rFonts w:ascii="Times New Roman" w:hAnsi="Times New Roman"/>
                <w:b/>
                <w:lang w:val="vi-VN"/>
              </w:rPr>
              <w:t xml:space="preserve"> BAN</w:t>
            </w:r>
            <w:r w:rsidRPr="003F1215">
              <w:rPr>
                <w:rFonts w:ascii="Times New Roman" w:hAnsi="Times New Roman"/>
                <w:b/>
                <w:lang w:val="vi-VN"/>
              </w:rPr>
              <w:t xml:space="preserve"> </w:t>
            </w:r>
            <w:r w:rsidR="009351BC" w:rsidRPr="00730B34">
              <w:rPr>
                <w:rFonts w:ascii="Times New Roman" w:hAnsi="Times New Roman"/>
                <w:b/>
                <w:lang w:val="vi-VN"/>
              </w:rPr>
              <w:t>THƯỜNG VỤ</w:t>
            </w:r>
            <w:r w:rsidR="00730B34" w:rsidRPr="00730B34">
              <w:rPr>
                <w:rFonts w:ascii="Times New Roman" w:hAnsi="Times New Roman"/>
                <w:b/>
                <w:lang w:val="vi-VN"/>
              </w:rPr>
              <w:t xml:space="preserve"> QUẬN ĐOÀN</w:t>
            </w:r>
          </w:p>
          <w:p w:rsidR="009351BC" w:rsidRPr="00730B34" w:rsidRDefault="0035241B" w:rsidP="000A67A8">
            <w:pPr>
              <w:ind w:left="176" w:hanging="176"/>
              <w:jc w:val="both"/>
              <w:rPr>
                <w:b/>
                <w:lang w:val="vi-VN"/>
              </w:rPr>
            </w:pPr>
            <w:r w:rsidRPr="0035241B">
              <w:rPr>
                <w:lang w:val="vi-VN"/>
              </w:rPr>
              <w:t xml:space="preserve">                            </w:t>
            </w:r>
            <w:r w:rsidRPr="003F1215">
              <w:rPr>
                <w:lang w:val="vi-VN"/>
              </w:rPr>
              <w:t xml:space="preserve"> </w:t>
            </w:r>
            <w:r w:rsidR="009351BC" w:rsidRPr="00730B34">
              <w:rPr>
                <w:lang w:val="vi-VN"/>
              </w:rPr>
              <w:t>BÍ TH</w:t>
            </w:r>
            <w:r w:rsidR="009351BC" w:rsidRPr="00730B34">
              <w:rPr>
                <w:rFonts w:hint="eastAsia"/>
                <w:lang w:val="vi-VN"/>
              </w:rPr>
              <w:t>Ư</w:t>
            </w:r>
          </w:p>
          <w:p w:rsidR="009351BC" w:rsidRPr="00730B34" w:rsidRDefault="009351BC" w:rsidP="000A67A8">
            <w:pPr>
              <w:pStyle w:val="BodyText"/>
              <w:ind w:left="176" w:hanging="176"/>
              <w:rPr>
                <w:b/>
                <w:lang w:val="vi-VN"/>
              </w:rPr>
            </w:pPr>
          </w:p>
          <w:p w:rsidR="009351BC" w:rsidRPr="00730B34" w:rsidRDefault="009351BC" w:rsidP="000A67A8">
            <w:pPr>
              <w:pStyle w:val="BodyText"/>
              <w:ind w:left="176" w:hanging="176"/>
              <w:rPr>
                <w:rFonts w:ascii="Times New Roman" w:hAnsi="Times New Roman"/>
                <w:lang w:val="vi-VN"/>
              </w:rPr>
            </w:pPr>
          </w:p>
          <w:p w:rsidR="0020092E" w:rsidRPr="00730B34" w:rsidRDefault="0020092E" w:rsidP="000A67A8">
            <w:pPr>
              <w:pStyle w:val="BodyText"/>
              <w:ind w:left="176" w:hanging="176"/>
              <w:rPr>
                <w:b/>
                <w:lang w:val="vi-VN"/>
              </w:rPr>
            </w:pPr>
          </w:p>
          <w:p w:rsidR="009351BC" w:rsidRPr="00730B34" w:rsidRDefault="009351BC" w:rsidP="000A67A8">
            <w:pPr>
              <w:pStyle w:val="BodyText"/>
              <w:ind w:left="176" w:hanging="176"/>
              <w:rPr>
                <w:rFonts w:ascii="Times New Roman" w:hAnsi="Times New Roman"/>
                <w:b/>
                <w:lang w:val="vi-VN"/>
              </w:rPr>
            </w:pPr>
          </w:p>
          <w:p w:rsidR="009351BC" w:rsidRPr="0035241B" w:rsidRDefault="0035241B" w:rsidP="000A67A8">
            <w:pPr>
              <w:pStyle w:val="BodyText"/>
              <w:ind w:left="176" w:hanging="176"/>
              <w:rPr>
                <w:rFonts w:ascii="Times New Roman" w:hAnsi="Times New Roman"/>
                <w:b/>
                <w:lang w:val="vi-VN"/>
              </w:rPr>
            </w:pPr>
            <w:r w:rsidRPr="0035241B">
              <w:rPr>
                <w:rFonts w:ascii="Times New Roman" w:hAnsi="Times New Roman"/>
                <w:b/>
                <w:lang w:val="vi-VN"/>
              </w:rPr>
              <w:t xml:space="preserve">                    </w:t>
            </w:r>
            <w:r w:rsidRPr="003F1215">
              <w:rPr>
                <w:rFonts w:ascii="Times New Roman" w:hAnsi="Times New Roman"/>
                <w:b/>
                <w:lang w:val="vi-VN"/>
              </w:rPr>
              <w:t xml:space="preserve"> </w:t>
            </w:r>
            <w:r w:rsidRPr="0035241B">
              <w:rPr>
                <w:rFonts w:ascii="Times New Roman" w:hAnsi="Times New Roman"/>
                <w:b/>
                <w:lang w:val="vi-VN"/>
              </w:rPr>
              <w:t xml:space="preserve">  Thái Bảo Ngân</w:t>
            </w:r>
          </w:p>
        </w:tc>
      </w:tr>
      <w:tr w:rsidR="00730B34" w:rsidRPr="003F1215" w:rsidTr="00730B34">
        <w:trPr>
          <w:trHeight w:val="81"/>
        </w:trPr>
        <w:tc>
          <w:tcPr>
            <w:tcW w:w="3544" w:type="dxa"/>
          </w:tcPr>
          <w:p w:rsidR="00730B34" w:rsidRPr="00CC213B" w:rsidRDefault="00730B34" w:rsidP="0020092E">
            <w:pPr>
              <w:spacing w:line="288" w:lineRule="auto"/>
              <w:ind w:left="-115"/>
              <w:rPr>
                <w:u w:val="single"/>
                <w:lang w:val="vi-VN"/>
              </w:rPr>
            </w:pPr>
          </w:p>
        </w:tc>
        <w:tc>
          <w:tcPr>
            <w:tcW w:w="5953" w:type="dxa"/>
          </w:tcPr>
          <w:p w:rsidR="00730B34" w:rsidRPr="006128A1" w:rsidRDefault="00730B34" w:rsidP="00730B34">
            <w:pPr>
              <w:pStyle w:val="BodyText"/>
              <w:spacing w:line="288" w:lineRule="auto"/>
              <w:ind w:left="176" w:hanging="176"/>
              <w:rPr>
                <w:rFonts w:ascii="Times New Roman" w:hAnsi="Times New Roman"/>
                <w:b/>
                <w:lang w:val="vi-VN"/>
              </w:rPr>
            </w:pPr>
          </w:p>
        </w:tc>
      </w:tr>
    </w:tbl>
    <w:p w:rsidR="00BA5E1C" w:rsidRPr="003F1215" w:rsidRDefault="00BA5E1C" w:rsidP="00107384">
      <w:pPr>
        <w:rPr>
          <w:lang w:val="vi-VN"/>
        </w:rPr>
      </w:pPr>
    </w:p>
    <w:sectPr w:rsidR="00BA5E1C" w:rsidRPr="003F1215" w:rsidSect="00107384">
      <w:headerReference w:type="even" r:id="rId8"/>
      <w:footerReference w:type="even" r:id="rId9"/>
      <w:footerReference w:type="default" r:id="rId10"/>
      <w:footerReference w:type="first" r:id="rId11"/>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CB" w:rsidRDefault="007B22CB">
      <w:r>
        <w:separator/>
      </w:r>
    </w:p>
  </w:endnote>
  <w:endnote w:type="continuationSeparator" w:id="0">
    <w:p w:rsidR="007B22CB" w:rsidRDefault="007B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altName w:val="Calibri"/>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4D" w:rsidRDefault="002E6D4D" w:rsidP="006E54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6D4D" w:rsidRDefault="002E6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151592"/>
      <w:docPartObj>
        <w:docPartGallery w:val="Page Numbers (Bottom of Page)"/>
        <w:docPartUnique/>
      </w:docPartObj>
    </w:sdtPr>
    <w:sdtEndPr>
      <w:rPr>
        <w:noProof/>
      </w:rPr>
    </w:sdtEndPr>
    <w:sdtContent>
      <w:p w:rsidR="002E6D4D" w:rsidRDefault="007B22CB">
        <w:pPr>
          <w:pStyle w:val="Footer"/>
          <w:jc w:val="center"/>
        </w:pPr>
        <w:r>
          <w:fldChar w:fldCharType="begin"/>
        </w:r>
        <w:r>
          <w:instrText xml:space="preserve"> PAGE   \* MERGEFORMAT </w:instrText>
        </w:r>
        <w:r>
          <w:fldChar w:fldCharType="separate"/>
        </w:r>
        <w:r w:rsidR="003F1215">
          <w:rPr>
            <w:noProof/>
          </w:rPr>
          <w:t>1</w:t>
        </w:r>
        <w:r>
          <w:rPr>
            <w:noProof/>
          </w:rPr>
          <w:fldChar w:fldCharType="end"/>
        </w:r>
      </w:p>
    </w:sdtContent>
  </w:sdt>
  <w:p w:rsidR="002E6D4D" w:rsidRDefault="002E6D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623823"/>
      <w:docPartObj>
        <w:docPartGallery w:val="Page Numbers (Bottom of Page)"/>
        <w:docPartUnique/>
      </w:docPartObj>
    </w:sdtPr>
    <w:sdtEndPr>
      <w:rPr>
        <w:noProof/>
      </w:rPr>
    </w:sdtEndPr>
    <w:sdtContent>
      <w:p w:rsidR="002E6D4D" w:rsidRDefault="007B22CB">
        <w:pPr>
          <w:pStyle w:val="Footer"/>
          <w:jc w:val="center"/>
        </w:pPr>
        <w:r>
          <w:fldChar w:fldCharType="begin"/>
        </w:r>
        <w:r>
          <w:instrText xml:space="preserve"> PAGE   \* MERGEFORMAT </w:instrText>
        </w:r>
        <w:r>
          <w:fldChar w:fldCharType="separate"/>
        </w:r>
        <w:r w:rsidR="00107384">
          <w:rPr>
            <w:noProof/>
          </w:rPr>
          <w:t>1</w:t>
        </w:r>
        <w:r>
          <w:rPr>
            <w:noProof/>
          </w:rPr>
          <w:fldChar w:fldCharType="end"/>
        </w:r>
      </w:p>
    </w:sdtContent>
  </w:sdt>
  <w:p w:rsidR="002E6D4D" w:rsidRDefault="002E6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CB" w:rsidRDefault="007B22CB">
      <w:r>
        <w:separator/>
      </w:r>
    </w:p>
  </w:footnote>
  <w:footnote w:type="continuationSeparator" w:id="0">
    <w:p w:rsidR="007B22CB" w:rsidRDefault="007B2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4D" w:rsidRDefault="002E6D4D" w:rsidP="007E0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6D4D" w:rsidRDefault="002E6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75D3"/>
    <w:multiLevelType w:val="hybridMultilevel"/>
    <w:tmpl w:val="70947EDC"/>
    <w:lvl w:ilvl="0" w:tplc="2CF87E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140DA7"/>
    <w:multiLevelType w:val="hybridMultilevel"/>
    <w:tmpl w:val="D0A048AC"/>
    <w:lvl w:ilvl="0" w:tplc="F7A410B2">
      <w:start w:val="1"/>
      <w:numFmt w:val="bullet"/>
      <w:lvlText w:val="-"/>
      <w:lvlJc w:val="left"/>
      <w:pPr>
        <w:ind w:left="904" w:hanging="360"/>
      </w:pPr>
      <w:rPr>
        <w:rFonts w:ascii="Times New Roman" w:eastAsia="Batang" w:hAnsi="Times New Roman" w:cs="Times New Roman" w:hint="default"/>
      </w:rPr>
    </w:lvl>
    <w:lvl w:ilvl="1" w:tplc="042A0003" w:tentative="1">
      <w:start w:val="1"/>
      <w:numFmt w:val="bullet"/>
      <w:lvlText w:val="o"/>
      <w:lvlJc w:val="left"/>
      <w:pPr>
        <w:ind w:left="1624" w:hanging="360"/>
      </w:pPr>
      <w:rPr>
        <w:rFonts w:ascii="Courier New" w:hAnsi="Courier New" w:cs="Courier New" w:hint="default"/>
      </w:rPr>
    </w:lvl>
    <w:lvl w:ilvl="2" w:tplc="042A0005" w:tentative="1">
      <w:start w:val="1"/>
      <w:numFmt w:val="bullet"/>
      <w:lvlText w:val=""/>
      <w:lvlJc w:val="left"/>
      <w:pPr>
        <w:ind w:left="2344" w:hanging="360"/>
      </w:pPr>
      <w:rPr>
        <w:rFonts w:ascii="Wingdings" w:hAnsi="Wingdings" w:hint="default"/>
      </w:rPr>
    </w:lvl>
    <w:lvl w:ilvl="3" w:tplc="042A0001" w:tentative="1">
      <w:start w:val="1"/>
      <w:numFmt w:val="bullet"/>
      <w:lvlText w:val=""/>
      <w:lvlJc w:val="left"/>
      <w:pPr>
        <w:ind w:left="3064" w:hanging="360"/>
      </w:pPr>
      <w:rPr>
        <w:rFonts w:ascii="Symbol" w:hAnsi="Symbol" w:hint="default"/>
      </w:rPr>
    </w:lvl>
    <w:lvl w:ilvl="4" w:tplc="042A0003" w:tentative="1">
      <w:start w:val="1"/>
      <w:numFmt w:val="bullet"/>
      <w:lvlText w:val="o"/>
      <w:lvlJc w:val="left"/>
      <w:pPr>
        <w:ind w:left="3784" w:hanging="360"/>
      </w:pPr>
      <w:rPr>
        <w:rFonts w:ascii="Courier New" w:hAnsi="Courier New" w:cs="Courier New" w:hint="default"/>
      </w:rPr>
    </w:lvl>
    <w:lvl w:ilvl="5" w:tplc="042A0005" w:tentative="1">
      <w:start w:val="1"/>
      <w:numFmt w:val="bullet"/>
      <w:lvlText w:val=""/>
      <w:lvlJc w:val="left"/>
      <w:pPr>
        <w:ind w:left="4504" w:hanging="360"/>
      </w:pPr>
      <w:rPr>
        <w:rFonts w:ascii="Wingdings" w:hAnsi="Wingdings" w:hint="default"/>
      </w:rPr>
    </w:lvl>
    <w:lvl w:ilvl="6" w:tplc="042A0001" w:tentative="1">
      <w:start w:val="1"/>
      <w:numFmt w:val="bullet"/>
      <w:lvlText w:val=""/>
      <w:lvlJc w:val="left"/>
      <w:pPr>
        <w:ind w:left="5224" w:hanging="360"/>
      </w:pPr>
      <w:rPr>
        <w:rFonts w:ascii="Symbol" w:hAnsi="Symbol" w:hint="default"/>
      </w:rPr>
    </w:lvl>
    <w:lvl w:ilvl="7" w:tplc="042A0003" w:tentative="1">
      <w:start w:val="1"/>
      <w:numFmt w:val="bullet"/>
      <w:lvlText w:val="o"/>
      <w:lvlJc w:val="left"/>
      <w:pPr>
        <w:ind w:left="5944" w:hanging="360"/>
      </w:pPr>
      <w:rPr>
        <w:rFonts w:ascii="Courier New" w:hAnsi="Courier New" w:cs="Courier New" w:hint="default"/>
      </w:rPr>
    </w:lvl>
    <w:lvl w:ilvl="8" w:tplc="042A0005" w:tentative="1">
      <w:start w:val="1"/>
      <w:numFmt w:val="bullet"/>
      <w:lvlText w:val=""/>
      <w:lvlJc w:val="left"/>
      <w:pPr>
        <w:ind w:left="66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A3"/>
    <w:rsid w:val="0000059E"/>
    <w:rsid w:val="00007C1C"/>
    <w:rsid w:val="00011F8A"/>
    <w:rsid w:val="00015FCC"/>
    <w:rsid w:val="00016AE6"/>
    <w:rsid w:val="00027E42"/>
    <w:rsid w:val="000337EE"/>
    <w:rsid w:val="000355EB"/>
    <w:rsid w:val="00036127"/>
    <w:rsid w:val="00037CBD"/>
    <w:rsid w:val="00037D32"/>
    <w:rsid w:val="0004310E"/>
    <w:rsid w:val="00051AC8"/>
    <w:rsid w:val="00060BBE"/>
    <w:rsid w:val="00067E35"/>
    <w:rsid w:val="00072089"/>
    <w:rsid w:val="000724C0"/>
    <w:rsid w:val="00072C68"/>
    <w:rsid w:val="00080D06"/>
    <w:rsid w:val="000A3541"/>
    <w:rsid w:val="000A67A8"/>
    <w:rsid w:val="000B02B5"/>
    <w:rsid w:val="000B2412"/>
    <w:rsid w:val="000B41CF"/>
    <w:rsid w:val="000C226C"/>
    <w:rsid w:val="000C3B0F"/>
    <w:rsid w:val="000C409D"/>
    <w:rsid w:val="000C4BDD"/>
    <w:rsid w:val="000D0CD6"/>
    <w:rsid w:val="000D7DB4"/>
    <w:rsid w:val="000E0DC8"/>
    <w:rsid w:val="000E7B8B"/>
    <w:rsid w:val="000F6096"/>
    <w:rsid w:val="000F694C"/>
    <w:rsid w:val="000F69CB"/>
    <w:rsid w:val="000F6BE4"/>
    <w:rsid w:val="000F7337"/>
    <w:rsid w:val="0010118B"/>
    <w:rsid w:val="0010168E"/>
    <w:rsid w:val="00107384"/>
    <w:rsid w:val="001151B8"/>
    <w:rsid w:val="001244F2"/>
    <w:rsid w:val="00136F75"/>
    <w:rsid w:val="00140584"/>
    <w:rsid w:val="00143DFB"/>
    <w:rsid w:val="00151EA7"/>
    <w:rsid w:val="00153432"/>
    <w:rsid w:val="0016777B"/>
    <w:rsid w:val="001838BC"/>
    <w:rsid w:val="0018688D"/>
    <w:rsid w:val="001906FD"/>
    <w:rsid w:val="0019338A"/>
    <w:rsid w:val="001A4563"/>
    <w:rsid w:val="001C1256"/>
    <w:rsid w:val="001D0704"/>
    <w:rsid w:val="001D45F0"/>
    <w:rsid w:val="001D4633"/>
    <w:rsid w:val="001D677D"/>
    <w:rsid w:val="001E31E6"/>
    <w:rsid w:val="001E752C"/>
    <w:rsid w:val="001F4149"/>
    <w:rsid w:val="001F76E5"/>
    <w:rsid w:val="002005B3"/>
    <w:rsid w:val="0020092E"/>
    <w:rsid w:val="00203098"/>
    <w:rsid w:val="00206095"/>
    <w:rsid w:val="00206508"/>
    <w:rsid w:val="00231730"/>
    <w:rsid w:val="00235B86"/>
    <w:rsid w:val="00242337"/>
    <w:rsid w:val="00246F37"/>
    <w:rsid w:val="00250F42"/>
    <w:rsid w:val="002512E5"/>
    <w:rsid w:val="00251AD4"/>
    <w:rsid w:val="00252398"/>
    <w:rsid w:val="002560B3"/>
    <w:rsid w:val="00261E1F"/>
    <w:rsid w:val="00262D64"/>
    <w:rsid w:val="00284C5C"/>
    <w:rsid w:val="00285DFA"/>
    <w:rsid w:val="002925BA"/>
    <w:rsid w:val="002929B4"/>
    <w:rsid w:val="00292D33"/>
    <w:rsid w:val="00295933"/>
    <w:rsid w:val="0029602E"/>
    <w:rsid w:val="0029632C"/>
    <w:rsid w:val="002A149E"/>
    <w:rsid w:val="002A1913"/>
    <w:rsid w:val="002B05A8"/>
    <w:rsid w:val="002C3847"/>
    <w:rsid w:val="002C42D9"/>
    <w:rsid w:val="002C647F"/>
    <w:rsid w:val="002C6DF4"/>
    <w:rsid w:val="002D40F5"/>
    <w:rsid w:val="002D52FA"/>
    <w:rsid w:val="002D6E94"/>
    <w:rsid w:val="002D7302"/>
    <w:rsid w:val="002E6D4D"/>
    <w:rsid w:val="002E7913"/>
    <w:rsid w:val="002F024A"/>
    <w:rsid w:val="002F73D4"/>
    <w:rsid w:val="00302913"/>
    <w:rsid w:val="003048EF"/>
    <w:rsid w:val="003130F9"/>
    <w:rsid w:val="003160EB"/>
    <w:rsid w:val="00316B0B"/>
    <w:rsid w:val="00317C5C"/>
    <w:rsid w:val="003237A5"/>
    <w:rsid w:val="00327086"/>
    <w:rsid w:val="003314BF"/>
    <w:rsid w:val="003421BE"/>
    <w:rsid w:val="0034311C"/>
    <w:rsid w:val="00350D2B"/>
    <w:rsid w:val="0035241B"/>
    <w:rsid w:val="00365FC7"/>
    <w:rsid w:val="00377B47"/>
    <w:rsid w:val="003A0A98"/>
    <w:rsid w:val="003A31F7"/>
    <w:rsid w:val="003A34CE"/>
    <w:rsid w:val="003B55AC"/>
    <w:rsid w:val="003C2DA9"/>
    <w:rsid w:val="003C3CF2"/>
    <w:rsid w:val="003C552E"/>
    <w:rsid w:val="003C7699"/>
    <w:rsid w:val="003E0268"/>
    <w:rsid w:val="003E2309"/>
    <w:rsid w:val="003E77CB"/>
    <w:rsid w:val="003F1215"/>
    <w:rsid w:val="003F1D68"/>
    <w:rsid w:val="003F22CD"/>
    <w:rsid w:val="003F2B77"/>
    <w:rsid w:val="003F78C4"/>
    <w:rsid w:val="00402BAB"/>
    <w:rsid w:val="0042143B"/>
    <w:rsid w:val="004261E1"/>
    <w:rsid w:val="004268E7"/>
    <w:rsid w:val="00431BC9"/>
    <w:rsid w:val="00436B4C"/>
    <w:rsid w:val="00444C21"/>
    <w:rsid w:val="00445842"/>
    <w:rsid w:val="00446B19"/>
    <w:rsid w:val="0045177C"/>
    <w:rsid w:val="00452397"/>
    <w:rsid w:val="004618FE"/>
    <w:rsid w:val="00472A7C"/>
    <w:rsid w:val="004847E5"/>
    <w:rsid w:val="00493550"/>
    <w:rsid w:val="004A046A"/>
    <w:rsid w:val="004A26BC"/>
    <w:rsid w:val="004B0645"/>
    <w:rsid w:val="004B12AA"/>
    <w:rsid w:val="004B2B8F"/>
    <w:rsid w:val="004B48DC"/>
    <w:rsid w:val="004D1183"/>
    <w:rsid w:val="004E0730"/>
    <w:rsid w:val="004E08B3"/>
    <w:rsid w:val="004E290D"/>
    <w:rsid w:val="004E5C80"/>
    <w:rsid w:val="004E5D72"/>
    <w:rsid w:val="004E7E2E"/>
    <w:rsid w:val="004F46F0"/>
    <w:rsid w:val="0050151E"/>
    <w:rsid w:val="00504B79"/>
    <w:rsid w:val="005102F0"/>
    <w:rsid w:val="00513F8B"/>
    <w:rsid w:val="00515BD2"/>
    <w:rsid w:val="005216FD"/>
    <w:rsid w:val="0052174A"/>
    <w:rsid w:val="005252D0"/>
    <w:rsid w:val="00526FE2"/>
    <w:rsid w:val="00530A26"/>
    <w:rsid w:val="005311B2"/>
    <w:rsid w:val="00532276"/>
    <w:rsid w:val="00536048"/>
    <w:rsid w:val="00536B01"/>
    <w:rsid w:val="00542C05"/>
    <w:rsid w:val="005618EC"/>
    <w:rsid w:val="005640F4"/>
    <w:rsid w:val="005653AC"/>
    <w:rsid w:val="0057092F"/>
    <w:rsid w:val="00571A90"/>
    <w:rsid w:val="0057384F"/>
    <w:rsid w:val="00575810"/>
    <w:rsid w:val="00576C4A"/>
    <w:rsid w:val="00581263"/>
    <w:rsid w:val="00583F1E"/>
    <w:rsid w:val="00585B13"/>
    <w:rsid w:val="00586ED5"/>
    <w:rsid w:val="005902F7"/>
    <w:rsid w:val="00591A56"/>
    <w:rsid w:val="005A5854"/>
    <w:rsid w:val="005A6FD2"/>
    <w:rsid w:val="005B269B"/>
    <w:rsid w:val="005B5F29"/>
    <w:rsid w:val="005C5D90"/>
    <w:rsid w:val="005C5E77"/>
    <w:rsid w:val="005E39AF"/>
    <w:rsid w:val="005F1B8A"/>
    <w:rsid w:val="005F22F6"/>
    <w:rsid w:val="005F33B1"/>
    <w:rsid w:val="005F5F15"/>
    <w:rsid w:val="006123F2"/>
    <w:rsid w:val="006128A1"/>
    <w:rsid w:val="00621817"/>
    <w:rsid w:val="00622C17"/>
    <w:rsid w:val="0062587B"/>
    <w:rsid w:val="00631530"/>
    <w:rsid w:val="00643D7A"/>
    <w:rsid w:val="00646A9F"/>
    <w:rsid w:val="00646C9C"/>
    <w:rsid w:val="006533A0"/>
    <w:rsid w:val="006569BD"/>
    <w:rsid w:val="00665038"/>
    <w:rsid w:val="00666E2B"/>
    <w:rsid w:val="0066752C"/>
    <w:rsid w:val="00674055"/>
    <w:rsid w:val="00675752"/>
    <w:rsid w:val="00676955"/>
    <w:rsid w:val="006873F1"/>
    <w:rsid w:val="00687EDB"/>
    <w:rsid w:val="00690C94"/>
    <w:rsid w:val="00691B92"/>
    <w:rsid w:val="00691C1F"/>
    <w:rsid w:val="0069673F"/>
    <w:rsid w:val="006967D5"/>
    <w:rsid w:val="00697004"/>
    <w:rsid w:val="006A67F8"/>
    <w:rsid w:val="006A77BA"/>
    <w:rsid w:val="006B2A8F"/>
    <w:rsid w:val="006C0D85"/>
    <w:rsid w:val="006C3099"/>
    <w:rsid w:val="006C6607"/>
    <w:rsid w:val="006C7F44"/>
    <w:rsid w:val="006D1D8E"/>
    <w:rsid w:val="006D268C"/>
    <w:rsid w:val="006D53BE"/>
    <w:rsid w:val="006D596D"/>
    <w:rsid w:val="006E0782"/>
    <w:rsid w:val="006E2CA8"/>
    <w:rsid w:val="006E548A"/>
    <w:rsid w:val="006F0056"/>
    <w:rsid w:val="006F2774"/>
    <w:rsid w:val="007075B2"/>
    <w:rsid w:val="00712C94"/>
    <w:rsid w:val="00727C2B"/>
    <w:rsid w:val="00730B34"/>
    <w:rsid w:val="00734E87"/>
    <w:rsid w:val="00740CA3"/>
    <w:rsid w:val="007410EC"/>
    <w:rsid w:val="00751C1D"/>
    <w:rsid w:val="00754DE0"/>
    <w:rsid w:val="007568CE"/>
    <w:rsid w:val="00760C1F"/>
    <w:rsid w:val="00761119"/>
    <w:rsid w:val="00763115"/>
    <w:rsid w:val="00763162"/>
    <w:rsid w:val="007678A2"/>
    <w:rsid w:val="0077026A"/>
    <w:rsid w:val="007718B6"/>
    <w:rsid w:val="0077208B"/>
    <w:rsid w:val="00772C71"/>
    <w:rsid w:val="0077712C"/>
    <w:rsid w:val="00781317"/>
    <w:rsid w:val="00782F65"/>
    <w:rsid w:val="00783803"/>
    <w:rsid w:val="007860AC"/>
    <w:rsid w:val="00786551"/>
    <w:rsid w:val="007931A2"/>
    <w:rsid w:val="0079496B"/>
    <w:rsid w:val="007A294B"/>
    <w:rsid w:val="007A3EBC"/>
    <w:rsid w:val="007A6A5C"/>
    <w:rsid w:val="007B22CB"/>
    <w:rsid w:val="007B3EF1"/>
    <w:rsid w:val="007B4217"/>
    <w:rsid w:val="007B6256"/>
    <w:rsid w:val="007C0999"/>
    <w:rsid w:val="007D0D5D"/>
    <w:rsid w:val="007E03AD"/>
    <w:rsid w:val="007E1150"/>
    <w:rsid w:val="007E6CD7"/>
    <w:rsid w:val="008019CC"/>
    <w:rsid w:val="008122E9"/>
    <w:rsid w:val="00821F02"/>
    <w:rsid w:val="00826178"/>
    <w:rsid w:val="00831EB6"/>
    <w:rsid w:val="0083548B"/>
    <w:rsid w:val="00847C0B"/>
    <w:rsid w:val="00863670"/>
    <w:rsid w:val="00866F4F"/>
    <w:rsid w:val="008717B1"/>
    <w:rsid w:val="00876492"/>
    <w:rsid w:val="008816FF"/>
    <w:rsid w:val="00881D40"/>
    <w:rsid w:val="008905F2"/>
    <w:rsid w:val="00894FB7"/>
    <w:rsid w:val="00895284"/>
    <w:rsid w:val="008A0814"/>
    <w:rsid w:val="008A7483"/>
    <w:rsid w:val="008B0AF3"/>
    <w:rsid w:val="008B4A3A"/>
    <w:rsid w:val="008B5EE5"/>
    <w:rsid w:val="008B6815"/>
    <w:rsid w:val="008C337F"/>
    <w:rsid w:val="008C3CB2"/>
    <w:rsid w:val="008D1374"/>
    <w:rsid w:val="008D4081"/>
    <w:rsid w:val="008D45A8"/>
    <w:rsid w:val="008D721B"/>
    <w:rsid w:val="008E5CA8"/>
    <w:rsid w:val="008F038D"/>
    <w:rsid w:val="008F0539"/>
    <w:rsid w:val="008F1147"/>
    <w:rsid w:val="008F3CFD"/>
    <w:rsid w:val="00913C01"/>
    <w:rsid w:val="00920C6C"/>
    <w:rsid w:val="009311FF"/>
    <w:rsid w:val="009315FD"/>
    <w:rsid w:val="009351BC"/>
    <w:rsid w:val="00937F3A"/>
    <w:rsid w:val="00946D03"/>
    <w:rsid w:val="00955228"/>
    <w:rsid w:val="00963D6C"/>
    <w:rsid w:val="0096619C"/>
    <w:rsid w:val="00975B3D"/>
    <w:rsid w:val="009804DF"/>
    <w:rsid w:val="00983DAE"/>
    <w:rsid w:val="00984A55"/>
    <w:rsid w:val="009858D1"/>
    <w:rsid w:val="009859B4"/>
    <w:rsid w:val="009916FA"/>
    <w:rsid w:val="00993889"/>
    <w:rsid w:val="00993944"/>
    <w:rsid w:val="009A4AD3"/>
    <w:rsid w:val="009B0D7C"/>
    <w:rsid w:val="009B12FC"/>
    <w:rsid w:val="009B3E1D"/>
    <w:rsid w:val="009B3F0A"/>
    <w:rsid w:val="009D25F1"/>
    <w:rsid w:val="00A10A7D"/>
    <w:rsid w:val="00A17707"/>
    <w:rsid w:val="00A2116C"/>
    <w:rsid w:val="00A23B83"/>
    <w:rsid w:val="00A24FFC"/>
    <w:rsid w:val="00A35C74"/>
    <w:rsid w:val="00A41674"/>
    <w:rsid w:val="00A445A7"/>
    <w:rsid w:val="00A46199"/>
    <w:rsid w:val="00A5007C"/>
    <w:rsid w:val="00A508DD"/>
    <w:rsid w:val="00A550C1"/>
    <w:rsid w:val="00A63079"/>
    <w:rsid w:val="00A63FFD"/>
    <w:rsid w:val="00A67741"/>
    <w:rsid w:val="00A7614A"/>
    <w:rsid w:val="00A8021A"/>
    <w:rsid w:val="00A91270"/>
    <w:rsid w:val="00A97A75"/>
    <w:rsid w:val="00AA1B67"/>
    <w:rsid w:val="00AB3D42"/>
    <w:rsid w:val="00AB4349"/>
    <w:rsid w:val="00AC0436"/>
    <w:rsid w:val="00AD671A"/>
    <w:rsid w:val="00AE1396"/>
    <w:rsid w:val="00AE2248"/>
    <w:rsid w:val="00AF1827"/>
    <w:rsid w:val="00AF25B3"/>
    <w:rsid w:val="00AF2F23"/>
    <w:rsid w:val="00AF6216"/>
    <w:rsid w:val="00B013A0"/>
    <w:rsid w:val="00B02B4E"/>
    <w:rsid w:val="00B04F26"/>
    <w:rsid w:val="00B10708"/>
    <w:rsid w:val="00B11202"/>
    <w:rsid w:val="00B11821"/>
    <w:rsid w:val="00B12CF2"/>
    <w:rsid w:val="00B14CA0"/>
    <w:rsid w:val="00B21EBF"/>
    <w:rsid w:val="00B24DA8"/>
    <w:rsid w:val="00B26AA5"/>
    <w:rsid w:val="00B41BC7"/>
    <w:rsid w:val="00B45219"/>
    <w:rsid w:val="00B46F12"/>
    <w:rsid w:val="00B533A3"/>
    <w:rsid w:val="00B5583E"/>
    <w:rsid w:val="00B5684F"/>
    <w:rsid w:val="00B61EA0"/>
    <w:rsid w:val="00B62AA2"/>
    <w:rsid w:val="00B635A1"/>
    <w:rsid w:val="00B722F4"/>
    <w:rsid w:val="00B76F4B"/>
    <w:rsid w:val="00B8084D"/>
    <w:rsid w:val="00B905A1"/>
    <w:rsid w:val="00B90C65"/>
    <w:rsid w:val="00B923B3"/>
    <w:rsid w:val="00B93A1A"/>
    <w:rsid w:val="00B963EF"/>
    <w:rsid w:val="00BA5E1C"/>
    <w:rsid w:val="00BA6B58"/>
    <w:rsid w:val="00BA7D98"/>
    <w:rsid w:val="00BC54A5"/>
    <w:rsid w:val="00BD0028"/>
    <w:rsid w:val="00BE10F0"/>
    <w:rsid w:val="00BE224B"/>
    <w:rsid w:val="00BE4A5A"/>
    <w:rsid w:val="00BE4E7D"/>
    <w:rsid w:val="00BE50A7"/>
    <w:rsid w:val="00BF6AD4"/>
    <w:rsid w:val="00C0372F"/>
    <w:rsid w:val="00C15C41"/>
    <w:rsid w:val="00C170BD"/>
    <w:rsid w:val="00C179A3"/>
    <w:rsid w:val="00C23384"/>
    <w:rsid w:val="00C24C09"/>
    <w:rsid w:val="00C31101"/>
    <w:rsid w:val="00C32ADB"/>
    <w:rsid w:val="00C34A44"/>
    <w:rsid w:val="00C3505D"/>
    <w:rsid w:val="00C454D2"/>
    <w:rsid w:val="00C46FB2"/>
    <w:rsid w:val="00C53931"/>
    <w:rsid w:val="00C54B11"/>
    <w:rsid w:val="00C54F50"/>
    <w:rsid w:val="00C60012"/>
    <w:rsid w:val="00C60159"/>
    <w:rsid w:val="00C63A77"/>
    <w:rsid w:val="00C6657D"/>
    <w:rsid w:val="00C66B5F"/>
    <w:rsid w:val="00C70603"/>
    <w:rsid w:val="00C72DDC"/>
    <w:rsid w:val="00C75074"/>
    <w:rsid w:val="00C7525D"/>
    <w:rsid w:val="00C75BD2"/>
    <w:rsid w:val="00C77CCC"/>
    <w:rsid w:val="00C80511"/>
    <w:rsid w:val="00C81259"/>
    <w:rsid w:val="00C83326"/>
    <w:rsid w:val="00C84C31"/>
    <w:rsid w:val="00C85C58"/>
    <w:rsid w:val="00C9712B"/>
    <w:rsid w:val="00CB58E2"/>
    <w:rsid w:val="00CC01BD"/>
    <w:rsid w:val="00CC213B"/>
    <w:rsid w:val="00CC3D47"/>
    <w:rsid w:val="00CC5FB2"/>
    <w:rsid w:val="00CD1699"/>
    <w:rsid w:val="00CD51B7"/>
    <w:rsid w:val="00CD70EE"/>
    <w:rsid w:val="00CE0FF2"/>
    <w:rsid w:val="00CE2F85"/>
    <w:rsid w:val="00CE33E9"/>
    <w:rsid w:val="00CE4B48"/>
    <w:rsid w:val="00CF534A"/>
    <w:rsid w:val="00CF72C0"/>
    <w:rsid w:val="00D004D7"/>
    <w:rsid w:val="00D01D4A"/>
    <w:rsid w:val="00D1100D"/>
    <w:rsid w:val="00D11CAB"/>
    <w:rsid w:val="00D179F8"/>
    <w:rsid w:val="00D21DEA"/>
    <w:rsid w:val="00D367E6"/>
    <w:rsid w:val="00D41CF5"/>
    <w:rsid w:val="00D46A6A"/>
    <w:rsid w:val="00D52BFA"/>
    <w:rsid w:val="00D537BD"/>
    <w:rsid w:val="00D64757"/>
    <w:rsid w:val="00D65ADF"/>
    <w:rsid w:val="00D678FD"/>
    <w:rsid w:val="00D75C40"/>
    <w:rsid w:val="00D86059"/>
    <w:rsid w:val="00D874DC"/>
    <w:rsid w:val="00DA11B0"/>
    <w:rsid w:val="00DB3090"/>
    <w:rsid w:val="00DB5AA7"/>
    <w:rsid w:val="00DC3879"/>
    <w:rsid w:val="00DD0E18"/>
    <w:rsid w:val="00DD2A2B"/>
    <w:rsid w:val="00DE395B"/>
    <w:rsid w:val="00DE5A9D"/>
    <w:rsid w:val="00DF5BEA"/>
    <w:rsid w:val="00E0153E"/>
    <w:rsid w:val="00E024E9"/>
    <w:rsid w:val="00E0553F"/>
    <w:rsid w:val="00E14600"/>
    <w:rsid w:val="00E208B5"/>
    <w:rsid w:val="00E21988"/>
    <w:rsid w:val="00E30271"/>
    <w:rsid w:val="00E314AE"/>
    <w:rsid w:val="00E346C1"/>
    <w:rsid w:val="00E36BF7"/>
    <w:rsid w:val="00E37D79"/>
    <w:rsid w:val="00E414EA"/>
    <w:rsid w:val="00E426EF"/>
    <w:rsid w:val="00E45720"/>
    <w:rsid w:val="00E53AC9"/>
    <w:rsid w:val="00E65C78"/>
    <w:rsid w:val="00E727FB"/>
    <w:rsid w:val="00E73600"/>
    <w:rsid w:val="00E800F4"/>
    <w:rsid w:val="00E818A9"/>
    <w:rsid w:val="00E84109"/>
    <w:rsid w:val="00E90204"/>
    <w:rsid w:val="00E920D2"/>
    <w:rsid w:val="00E9381A"/>
    <w:rsid w:val="00E95094"/>
    <w:rsid w:val="00E95C12"/>
    <w:rsid w:val="00E97E0E"/>
    <w:rsid w:val="00EA0446"/>
    <w:rsid w:val="00EA29A0"/>
    <w:rsid w:val="00EA7891"/>
    <w:rsid w:val="00EB0B76"/>
    <w:rsid w:val="00EB0EE0"/>
    <w:rsid w:val="00EB1B18"/>
    <w:rsid w:val="00EB5077"/>
    <w:rsid w:val="00EB633B"/>
    <w:rsid w:val="00ED4C40"/>
    <w:rsid w:val="00EE202D"/>
    <w:rsid w:val="00F04367"/>
    <w:rsid w:val="00F04F4A"/>
    <w:rsid w:val="00F07FF9"/>
    <w:rsid w:val="00F10CEA"/>
    <w:rsid w:val="00F10FAD"/>
    <w:rsid w:val="00F13C0B"/>
    <w:rsid w:val="00F17417"/>
    <w:rsid w:val="00F246D5"/>
    <w:rsid w:val="00F262FD"/>
    <w:rsid w:val="00F27843"/>
    <w:rsid w:val="00F346AC"/>
    <w:rsid w:val="00F46CE6"/>
    <w:rsid w:val="00F51751"/>
    <w:rsid w:val="00F62908"/>
    <w:rsid w:val="00F76F84"/>
    <w:rsid w:val="00F830B3"/>
    <w:rsid w:val="00F8461E"/>
    <w:rsid w:val="00F865D9"/>
    <w:rsid w:val="00F93FFB"/>
    <w:rsid w:val="00F97C91"/>
    <w:rsid w:val="00F97E88"/>
    <w:rsid w:val="00FA2D7C"/>
    <w:rsid w:val="00FA6DC6"/>
    <w:rsid w:val="00FB642A"/>
    <w:rsid w:val="00FC0BD9"/>
    <w:rsid w:val="00FC756D"/>
    <w:rsid w:val="00FD0E23"/>
    <w:rsid w:val="00FD3D48"/>
    <w:rsid w:val="00FE293A"/>
    <w:rsid w:val="00FF1FE9"/>
    <w:rsid w:val="00FF4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qFormat/>
    <w:rsid w:val="004618FE"/>
    <w:pPr>
      <w:keepNext/>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next w:val="Normal"/>
    <w:autoRedefine/>
    <w:semiHidden/>
    <w:rsid w:val="00740CA3"/>
    <w:pPr>
      <w:spacing w:before="120" w:after="120" w:line="312" w:lineRule="auto"/>
    </w:pPr>
    <w:rPr>
      <w:rFonts w:ascii=".VnTime" w:eastAsia=".VnTime" w:hAnsi=".VnTime"/>
    </w:rPr>
  </w:style>
  <w:style w:type="paragraph" w:styleId="BodyTextIndent">
    <w:name w:val="Body Text Indent"/>
    <w:aliases w:val="luan"/>
    <w:basedOn w:val="Normal"/>
    <w:link w:val="BodyTextIndentChar"/>
    <w:rsid w:val="00740CA3"/>
    <w:pPr>
      <w:spacing w:before="120" w:after="120" w:line="288" w:lineRule="auto"/>
      <w:ind w:firstLine="560"/>
      <w:jc w:val="both"/>
    </w:pPr>
  </w:style>
  <w:style w:type="character" w:customStyle="1" w:styleId="BodyTextIndentChar">
    <w:name w:val="Body Text Indent Char"/>
    <w:aliases w:val="luan Char"/>
    <w:link w:val="BodyTextIndent"/>
    <w:rsid w:val="00740CA3"/>
    <w:rPr>
      <w:sz w:val="28"/>
      <w:szCs w:val="28"/>
      <w:lang w:val="en-US" w:eastAsia="en-US" w:bidi="ar-SA"/>
    </w:rPr>
  </w:style>
  <w:style w:type="paragraph" w:styleId="BodyTextIndent2">
    <w:name w:val="Body Text Indent 2"/>
    <w:basedOn w:val="Normal"/>
    <w:link w:val="BodyTextIndent2Char"/>
    <w:rsid w:val="00740CA3"/>
    <w:pPr>
      <w:spacing w:after="120" w:line="480" w:lineRule="auto"/>
      <w:ind w:left="360"/>
    </w:pPr>
    <w:rPr>
      <w:sz w:val="24"/>
      <w:szCs w:val="24"/>
    </w:rPr>
  </w:style>
  <w:style w:type="character" w:customStyle="1" w:styleId="BodyTextIndent2Char">
    <w:name w:val="Body Text Indent 2 Char"/>
    <w:link w:val="BodyTextIndent2"/>
    <w:semiHidden/>
    <w:locked/>
    <w:rsid w:val="00740CA3"/>
    <w:rPr>
      <w:sz w:val="24"/>
      <w:szCs w:val="24"/>
      <w:lang w:val="en-US" w:eastAsia="en-US" w:bidi="ar-SA"/>
    </w:rPr>
  </w:style>
  <w:style w:type="character" w:styleId="PageNumber">
    <w:name w:val="page number"/>
    <w:basedOn w:val="DefaultParagraphFont"/>
    <w:rsid w:val="00740CA3"/>
  </w:style>
  <w:style w:type="paragraph" w:styleId="Footer">
    <w:name w:val="footer"/>
    <w:basedOn w:val="Normal"/>
    <w:link w:val="FooterChar"/>
    <w:uiPriority w:val="99"/>
    <w:rsid w:val="00740CA3"/>
    <w:pPr>
      <w:tabs>
        <w:tab w:val="center" w:pos="4320"/>
        <w:tab w:val="right" w:pos="8640"/>
      </w:tabs>
    </w:pPr>
    <w:rPr>
      <w:sz w:val="24"/>
      <w:szCs w:val="24"/>
    </w:rPr>
  </w:style>
  <w:style w:type="paragraph" w:styleId="ListParagraph">
    <w:name w:val="List Paragraph"/>
    <w:basedOn w:val="Normal"/>
    <w:qFormat/>
    <w:rsid w:val="00740CA3"/>
    <w:pPr>
      <w:spacing w:after="200"/>
      <w:ind w:left="720"/>
      <w:contextualSpacing/>
    </w:pPr>
    <w:rPr>
      <w:rFonts w:eastAsia="Cambria"/>
      <w:szCs w:val="24"/>
    </w:rPr>
  </w:style>
  <w:style w:type="paragraph" w:styleId="FootnoteText">
    <w:name w:val="footnote text"/>
    <w:basedOn w:val="Normal"/>
    <w:semiHidden/>
    <w:rsid w:val="00740CA3"/>
    <w:rPr>
      <w:rFonts w:eastAsia="Batang"/>
      <w:sz w:val="20"/>
      <w:szCs w:val="20"/>
      <w:lang w:eastAsia="ko-KR"/>
    </w:rPr>
  </w:style>
  <w:style w:type="character" w:styleId="FootnoteReference">
    <w:name w:val="footnote reference"/>
    <w:aliases w:val="Footnote"/>
    <w:rsid w:val="00740CA3"/>
    <w:rPr>
      <w:vertAlign w:val="superscript"/>
    </w:rPr>
  </w:style>
  <w:style w:type="paragraph" w:styleId="NormalWeb">
    <w:name w:val="Normal (Web)"/>
    <w:basedOn w:val="Normal"/>
    <w:rsid w:val="00740CA3"/>
    <w:pPr>
      <w:spacing w:before="100" w:beforeAutospacing="1" w:after="100" w:afterAutospacing="1"/>
    </w:pPr>
    <w:rPr>
      <w:sz w:val="24"/>
      <w:szCs w:val="24"/>
    </w:rPr>
  </w:style>
  <w:style w:type="paragraph" w:customStyle="1" w:styleId="Body1">
    <w:name w:val="Body 1"/>
    <w:rsid w:val="00740CA3"/>
    <w:pPr>
      <w:outlineLvl w:val="0"/>
    </w:pPr>
    <w:rPr>
      <w:rFonts w:eastAsia="Arial Unicode MS"/>
      <w:color w:val="000000"/>
      <w:sz w:val="28"/>
      <w:u w:color="000000"/>
      <w:lang w:val="vi-VN" w:eastAsia="vi-VN"/>
    </w:rPr>
  </w:style>
  <w:style w:type="character" w:styleId="Strong">
    <w:name w:val="Strong"/>
    <w:qFormat/>
    <w:rsid w:val="00740CA3"/>
    <w:rPr>
      <w:b/>
      <w:bCs/>
    </w:rPr>
  </w:style>
  <w:style w:type="character" w:styleId="Emphasis">
    <w:name w:val="Emphasis"/>
    <w:qFormat/>
    <w:rsid w:val="00740CA3"/>
    <w:rPr>
      <w:i/>
      <w:iCs/>
    </w:rPr>
  </w:style>
  <w:style w:type="paragraph" w:customStyle="1" w:styleId="CharCharChar1CharCharCharChar">
    <w:name w:val="Char Char Char1 Char Char Char Char"/>
    <w:basedOn w:val="Normal"/>
    <w:rsid w:val="00740CA3"/>
    <w:pPr>
      <w:pageBreakBefore/>
      <w:spacing w:before="100" w:beforeAutospacing="1" w:after="100" w:afterAutospacing="1"/>
      <w:jc w:val="both"/>
    </w:pPr>
    <w:rPr>
      <w:rFonts w:ascii="Tahoma" w:hAnsi="Tahoma"/>
      <w:sz w:val="20"/>
      <w:szCs w:val="20"/>
    </w:rPr>
  </w:style>
  <w:style w:type="paragraph" w:customStyle="1" w:styleId="1Char">
    <w:name w:val="1 Char"/>
    <w:basedOn w:val="Normal"/>
    <w:rsid w:val="00740CA3"/>
    <w:pPr>
      <w:spacing w:after="160" w:line="240" w:lineRule="exact"/>
    </w:pPr>
    <w:rPr>
      <w:rFonts w:ascii="Verdana" w:hAnsi="Verdana"/>
      <w:sz w:val="20"/>
      <w:szCs w:val="20"/>
    </w:rPr>
  </w:style>
  <w:style w:type="character" w:customStyle="1" w:styleId="mainnews">
    <w:name w:val="mainnews"/>
    <w:basedOn w:val="DefaultParagraphFont"/>
    <w:rsid w:val="00740CA3"/>
  </w:style>
  <w:style w:type="paragraph" w:customStyle="1" w:styleId="CharCharCharCharCharCharCharCharCharChar">
    <w:name w:val="Char Char Char Char Char Char Char Char Char Char"/>
    <w:basedOn w:val="Normal"/>
    <w:rsid w:val="00740CA3"/>
    <w:pPr>
      <w:pageBreakBefore/>
      <w:spacing w:before="100" w:beforeAutospacing="1" w:after="100" w:afterAutospacing="1"/>
      <w:jc w:val="both"/>
    </w:pPr>
    <w:rPr>
      <w:rFonts w:ascii="Tahoma" w:hAnsi="Tahoma"/>
      <w:sz w:val="20"/>
      <w:szCs w:val="20"/>
    </w:rPr>
  </w:style>
  <w:style w:type="paragraph" w:customStyle="1" w:styleId="Char">
    <w:name w:val="Char"/>
    <w:basedOn w:val="Normal"/>
    <w:rsid w:val="00740CA3"/>
    <w:rPr>
      <w:rFonts w:ascii="Arial" w:hAnsi="Arial"/>
      <w:sz w:val="22"/>
      <w:szCs w:val="20"/>
      <w:lang w:val="en-AU"/>
    </w:rPr>
  </w:style>
  <w:style w:type="character" w:customStyle="1" w:styleId="CharChar6">
    <w:name w:val="Char Char6"/>
    <w:locked/>
    <w:rsid w:val="00740CA3"/>
    <w:rPr>
      <w:sz w:val="28"/>
      <w:szCs w:val="28"/>
      <w:lang w:val="en-US" w:eastAsia="en-US" w:bidi="ar-SA"/>
    </w:rPr>
  </w:style>
  <w:style w:type="paragraph" w:customStyle="1" w:styleId="pbody">
    <w:name w:val="pbody"/>
    <w:basedOn w:val="Normal"/>
    <w:rsid w:val="00740CA3"/>
    <w:pPr>
      <w:spacing w:before="100" w:beforeAutospacing="1" w:after="100" w:afterAutospacing="1"/>
    </w:pPr>
    <w:rPr>
      <w:sz w:val="24"/>
      <w:szCs w:val="24"/>
    </w:rPr>
  </w:style>
  <w:style w:type="paragraph" w:customStyle="1" w:styleId="DefaultParagraphFontParaCharCharCharCharChar">
    <w:name w:val="Default Paragraph Font Para Char Char Char Char Char"/>
    <w:autoRedefine/>
    <w:rsid w:val="00740CA3"/>
    <w:pPr>
      <w:tabs>
        <w:tab w:val="left" w:pos="1152"/>
      </w:tabs>
      <w:spacing w:before="120" w:after="120" w:line="312" w:lineRule="auto"/>
    </w:pPr>
    <w:rPr>
      <w:rFonts w:ascii="Arial" w:hAnsi="Arial" w:cs="Arial"/>
      <w:sz w:val="26"/>
      <w:szCs w:val="26"/>
    </w:rPr>
  </w:style>
  <w:style w:type="paragraph" w:styleId="BodyText2">
    <w:name w:val="Body Text 2"/>
    <w:basedOn w:val="Normal"/>
    <w:rsid w:val="00740CA3"/>
    <w:pPr>
      <w:jc w:val="both"/>
    </w:pPr>
    <w:rPr>
      <w:rFonts w:ascii=".VnTime" w:hAnsi=".VnTime"/>
      <w:szCs w:val="20"/>
      <w:lang w:val="en-AU"/>
    </w:rPr>
  </w:style>
  <w:style w:type="paragraph" w:styleId="BodyTextIndent3">
    <w:name w:val="Body Text Indent 3"/>
    <w:basedOn w:val="Normal"/>
    <w:rsid w:val="00740CA3"/>
    <w:pPr>
      <w:ind w:firstLine="720"/>
      <w:jc w:val="both"/>
    </w:pPr>
    <w:rPr>
      <w:rFonts w:ascii=".VnTime" w:hAnsi=".VnTime"/>
      <w:sz w:val="26"/>
      <w:szCs w:val="20"/>
    </w:rPr>
  </w:style>
  <w:style w:type="table" w:styleId="TableGrid">
    <w:name w:val="Table Grid"/>
    <w:basedOn w:val="TableNormal"/>
    <w:rsid w:val="00740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alignleft">
    <w:name w:val="dnnalignleft"/>
    <w:basedOn w:val="DefaultParagraphFont"/>
    <w:rsid w:val="00740CA3"/>
  </w:style>
  <w:style w:type="paragraph" w:customStyle="1" w:styleId="ColorfulList-Accent11">
    <w:name w:val="Colorful List - Accent 11"/>
    <w:basedOn w:val="Normal"/>
    <w:qFormat/>
    <w:rsid w:val="00740CA3"/>
    <w:pPr>
      <w:spacing w:after="200"/>
      <w:ind w:left="720"/>
      <w:contextualSpacing/>
    </w:pPr>
    <w:rPr>
      <w:rFonts w:eastAsia="Cambria"/>
      <w:szCs w:val="24"/>
    </w:rPr>
  </w:style>
  <w:style w:type="paragraph" w:styleId="BodyText3">
    <w:name w:val="Body Text 3"/>
    <w:basedOn w:val="Normal"/>
    <w:link w:val="BodyText3Char"/>
    <w:rsid w:val="00740CA3"/>
    <w:pPr>
      <w:spacing w:after="120"/>
    </w:pPr>
    <w:rPr>
      <w:sz w:val="16"/>
      <w:szCs w:val="16"/>
    </w:rPr>
  </w:style>
  <w:style w:type="character" w:customStyle="1" w:styleId="BodyText3Char">
    <w:name w:val="Body Text 3 Char"/>
    <w:link w:val="BodyText3"/>
    <w:rsid w:val="00740CA3"/>
    <w:rPr>
      <w:sz w:val="16"/>
      <w:szCs w:val="16"/>
      <w:lang w:val="en-US" w:eastAsia="en-US" w:bidi="ar-SA"/>
    </w:rPr>
  </w:style>
  <w:style w:type="paragraph" w:customStyle="1" w:styleId="CharCharCharCharCharCharCharCharCharChar0">
    <w:name w:val="Char Char Char Char Char Char Char Char Char Char"/>
    <w:basedOn w:val="Normal"/>
    <w:rsid w:val="004618FE"/>
    <w:pPr>
      <w:spacing w:after="160" w:line="240" w:lineRule="exact"/>
    </w:pPr>
    <w:rPr>
      <w:rFonts w:ascii="Tahoma" w:eastAsia="MS Mincho" w:hAnsi="Tahoma" w:cs="Tahoma"/>
      <w:sz w:val="20"/>
      <w:szCs w:val="20"/>
    </w:rPr>
  </w:style>
  <w:style w:type="paragraph" w:styleId="BalloonText">
    <w:name w:val="Balloon Text"/>
    <w:basedOn w:val="Normal"/>
    <w:semiHidden/>
    <w:rsid w:val="002F024A"/>
    <w:rPr>
      <w:rFonts w:ascii="Tahoma" w:hAnsi="Tahoma" w:cs="Tahoma"/>
      <w:sz w:val="16"/>
      <w:szCs w:val="16"/>
    </w:rPr>
  </w:style>
  <w:style w:type="paragraph" w:customStyle="1" w:styleId="Char0">
    <w:name w:val="Char"/>
    <w:basedOn w:val="Normal"/>
    <w:rsid w:val="00261E1F"/>
    <w:pPr>
      <w:spacing w:after="160" w:line="240" w:lineRule="exact"/>
    </w:pPr>
    <w:rPr>
      <w:rFonts w:ascii="Verdana" w:eastAsia="MS Mincho" w:hAnsi="Verdana"/>
      <w:sz w:val="20"/>
      <w:szCs w:val="20"/>
    </w:rPr>
  </w:style>
  <w:style w:type="paragraph" w:styleId="Header">
    <w:name w:val="header"/>
    <w:basedOn w:val="Normal"/>
    <w:link w:val="HeaderChar"/>
    <w:unhideWhenUsed/>
    <w:rsid w:val="00261E1F"/>
    <w:pPr>
      <w:tabs>
        <w:tab w:val="center" w:pos="4680"/>
        <w:tab w:val="right" w:pos="9360"/>
      </w:tabs>
    </w:pPr>
    <w:rPr>
      <w:rFonts w:ascii=".VnTime" w:hAnsi=".VnTime"/>
      <w:szCs w:val="20"/>
    </w:rPr>
  </w:style>
  <w:style w:type="character" w:customStyle="1" w:styleId="HeaderChar">
    <w:name w:val="Header Char"/>
    <w:link w:val="Header"/>
    <w:rsid w:val="00261E1F"/>
    <w:rPr>
      <w:rFonts w:ascii=".VnTime" w:hAnsi=".VnTime"/>
      <w:sz w:val="28"/>
      <w:lang w:val="en-US" w:eastAsia="en-US" w:bidi="ar-SA"/>
    </w:rPr>
  </w:style>
  <w:style w:type="paragraph" w:styleId="BodyText">
    <w:name w:val="Body Text"/>
    <w:basedOn w:val="Normal"/>
    <w:link w:val="BodyTextChar"/>
    <w:rsid w:val="009351BC"/>
    <w:pPr>
      <w:jc w:val="both"/>
    </w:pPr>
    <w:rPr>
      <w:rFonts w:ascii=".VnTime" w:hAnsi=".VnTime"/>
      <w:szCs w:val="24"/>
    </w:rPr>
  </w:style>
  <w:style w:type="character" w:customStyle="1" w:styleId="BodyTextChar">
    <w:name w:val="Body Text Char"/>
    <w:link w:val="BodyText"/>
    <w:locked/>
    <w:rsid w:val="009351BC"/>
    <w:rPr>
      <w:rFonts w:ascii=".VnTime" w:hAnsi=".VnTime"/>
      <w:sz w:val="28"/>
      <w:szCs w:val="24"/>
      <w:lang w:val="en-US" w:eastAsia="en-US" w:bidi="ar-SA"/>
    </w:rPr>
  </w:style>
  <w:style w:type="character" w:customStyle="1" w:styleId="FooterChar">
    <w:name w:val="Footer Char"/>
    <w:basedOn w:val="DefaultParagraphFont"/>
    <w:link w:val="Footer"/>
    <w:uiPriority w:val="99"/>
    <w:rsid w:val="00C601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qFormat/>
    <w:rsid w:val="004618FE"/>
    <w:pPr>
      <w:keepNext/>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next w:val="Normal"/>
    <w:autoRedefine/>
    <w:semiHidden/>
    <w:rsid w:val="00740CA3"/>
    <w:pPr>
      <w:spacing w:before="120" w:after="120" w:line="312" w:lineRule="auto"/>
    </w:pPr>
    <w:rPr>
      <w:rFonts w:ascii=".VnTime" w:eastAsia=".VnTime" w:hAnsi=".VnTime"/>
    </w:rPr>
  </w:style>
  <w:style w:type="paragraph" w:styleId="BodyTextIndent">
    <w:name w:val="Body Text Indent"/>
    <w:aliases w:val="luan"/>
    <w:basedOn w:val="Normal"/>
    <w:link w:val="BodyTextIndentChar"/>
    <w:rsid w:val="00740CA3"/>
    <w:pPr>
      <w:spacing w:before="120" w:after="120" w:line="288" w:lineRule="auto"/>
      <w:ind w:firstLine="560"/>
      <w:jc w:val="both"/>
    </w:pPr>
  </w:style>
  <w:style w:type="character" w:customStyle="1" w:styleId="BodyTextIndentChar">
    <w:name w:val="Body Text Indent Char"/>
    <w:aliases w:val="luan Char"/>
    <w:link w:val="BodyTextIndent"/>
    <w:rsid w:val="00740CA3"/>
    <w:rPr>
      <w:sz w:val="28"/>
      <w:szCs w:val="28"/>
      <w:lang w:val="en-US" w:eastAsia="en-US" w:bidi="ar-SA"/>
    </w:rPr>
  </w:style>
  <w:style w:type="paragraph" w:styleId="BodyTextIndent2">
    <w:name w:val="Body Text Indent 2"/>
    <w:basedOn w:val="Normal"/>
    <w:link w:val="BodyTextIndent2Char"/>
    <w:rsid w:val="00740CA3"/>
    <w:pPr>
      <w:spacing w:after="120" w:line="480" w:lineRule="auto"/>
      <w:ind w:left="360"/>
    </w:pPr>
    <w:rPr>
      <w:sz w:val="24"/>
      <w:szCs w:val="24"/>
    </w:rPr>
  </w:style>
  <w:style w:type="character" w:customStyle="1" w:styleId="BodyTextIndent2Char">
    <w:name w:val="Body Text Indent 2 Char"/>
    <w:link w:val="BodyTextIndent2"/>
    <w:semiHidden/>
    <w:locked/>
    <w:rsid w:val="00740CA3"/>
    <w:rPr>
      <w:sz w:val="24"/>
      <w:szCs w:val="24"/>
      <w:lang w:val="en-US" w:eastAsia="en-US" w:bidi="ar-SA"/>
    </w:rPr>
  </w:style>
  <w:style w:type="character" w:styleId="PageNumber">
    <w:name w:val="page number"/>
    <w:basedOn w:val="DefaultParagraphFont"/>
    <w:rsid w:val="00740CA3"/>
  </w:style>
  <w:style w:type="paragraph" w:styleId="Footer">
    <w:name w:val="footer"/>
    <w:basedOn w:val="Normal"/>
    <w:link w:val="FooterChar"/>
    <w:uiPriority w:val="99"/>
    <w:rsid w:val="00740CA3"/>
    <w:pPr>
      <w:tabs>
        <w:tab w:val="center" w:pos="4320"/>
        <w:tab w:val="right" w:pos="8640"/>
      </w:tabs>
    </w:pPr>
    <w:rPr>
      <w:sz w:val="24"/>
      <w:szCs w:val="24"/>
    </w:rPr>
  </w:style>
  <w:style w:type="paragraph" w:styleId="ListParagraph">
    <w:name w:val="List Paragraph"/>
    <w:basedOn w:val="Normal"/>
    <w:qFormat/>
    <w:rsid w:val="00740CA3"/>
    <w:pPr>
      <w:spacing w:after="200"/>
      <w:ind w:left="720"/>
      <w:contextualSpacing/>
    </w:pPr>
    <w:rPr>
      <w:rFonts w:eastAsia="Cambria"/>
      <w:szCs w:val="24"/>
    </w:rPr>
  </w:style>
  <w:style w:type="paragraph" w:styleId="FootnoteText">
    <w:name w:val="footnote text"/>
    <w:basedOn w:val="Normal"/>
    <w:semiHidden/>
    <w:rsid w:val="00740CA3"/>
    <w:rPr>
      <w:rFonts w:eastAsia="Batang"/>
      <w:sz w:val="20"/>
      <w:szCs w:val="20"/>
      <w:lang w:eastAsia="ko-KR"/>
    </w:rPr>
  </w:style>
  <w:style w:type="character" w:styleId="FootnoteReference">
    <w:name w:val="footnote reference"/>
    <w:aliases w:val="Footnote"/>
    <w:rsid w:val="00740CA3"/>
    <w:rPr>
      <w:vertAlign w:val="superscript"/>
    </w:rPr>
  </w:style>
  <w:style w:type="paragraph" w:styleId="NormalWeb">
    <w:name w:val="Normal (Web)"/>
    <w:basedOn w:val="Normal"/>
    <w:rsid w:val="00740CA3"/>
    <w:pPr>
      <w:spacing w:before="100" w:beforeAutospacing="1" w:after="100" w:afterAutospacing="1"/>
    </w:pPr>
    <w:rPr>
      <w:sz w:val="24"/>
      <w:szCs w:val="24"/>
    </w:rPr>
  </w:style>
  <w:style w:type="paragraph" w:customStyle="1" w:styleId="Body1">
    <w:name w:val="Body 1"/>
    <w:rsid w:val="00740CA3"/>
    <w:pPr>
      <w:outlineLvl w:val="0"/>
    </w:pPr>
    <w:rPr>
      <w:rFonts w:eastAsia="Arial Unicode MS"/>
      <w:color w:val="000000"/>
      <w:sz w:val="28"/>
      <w:u w:color="000000"/>
      <w:lang w:val="vi-VN" w:eastAsia="vi-VN"/>
    </w:rPr>
  </w:style>
  <w:style w:type="character" w:styleId="Strong">
    <w:name w:val="Strong"/>
    <w:qFormat/>
    <w:rsid w:val="00740CA3"/>
    <w:rPr>
      <w:b/>
      <w:bCs/>
    </w:rPr>
  </w:style>
  <w:style w:type="character" w:styleId="Emphasis">
    <w:name w:val="Emphasis"/>
    <w:qFormat/>
    <w:rsid w:val="00740CA3"/>
    <w:rPr>
      <w:i/>
      <w:iCs/>
    </w:rPr>
  </w:style>
  <w:style w:type="paragraph" w:customStyle="1" w:styleId="CharCharChar1CharCharCharChar">
    <w:name w:val="Char Char Char1 Char Char Char Char"/>
    <w:basedOn w:val="Normal"/>
    <w:rsid w:val="00740CA3"/>
    <w:pPr>
      <w:pageBreakBefore/>
      <w:spacing w:before="100" w:beforeAutospacing="1" w:after="100" w:afterAutospacing="1"/>
      <w:jc w:val="both"/>
    </w:pPr>
    <w:rPr>
      <w:rFonts w:ascii="Tahoma" w:hAnsi="Tahoma"/>
      <w:sz w:val="20"/>
      <w:szCs w:val="20"/>
    </w:rPr>
  </w:style>
  <w:style w:type="paragraph" w:customStyle="1" w:styleId="1Char">
    <w:name w:val="1 Char"/>
    <w:basedOn w:val="Normal"/>
    <w:rsid w:val="00740CA3"/>
    <w:pPr>
      <w:spacing w:after="160" w:line="240" w:lineRule="exact"/>
    </w:pPr>
    <w:rPr>
      <w:rFonts w:ascii="Verdana" w:hAnsi="Verdana"/>
      <w:sz w:val="20"/>
      <w:szCs w:val="20"/>
    </w:rPr>
  </w:style>
  <w:style w:type="character" w:customStyle="1" w:styleId="mainnews">
    <w:name w:val="mainnews"/>
    <w:basedOn w:val="DefaultParagraphFont"/>
    <w:rsid w:val="00740CA3"/>
  </w:style>
  <w:style w:type="paragraph" w:customStyle="1" w:styleId="CharCharCharCharCharCharCharCharCharChar">
    <w:name w:val="Char Char Char Char Char Char Char Char Char Char"/>
    <w:basedOn w:val="Normal"/>
    <w:rsid w:val="00740CA3"/>
    <w:pPr>
      <w:pageBreakBefore/>
      <w:spacing w:before="100" w:beforeAutospacing="1" w:after="100" w:afterAutospacing="1"/>
      <w:jc w:val="both"/>
    </w:pPr>
    <w:rPr>
      <w:rFonts w:ascii="Tahoma" w:hAnsi="Tahoma"/>
      <w:sz w:val="20"/>
      <w:szCs w:val="20"/>
    </w:rPr>
  </w:style>
  <w:style w:type="paragraph" w:customStyle="1" w:styleId="Char">
    <w:name w:val="Char"/>
    <w:basedOn w:val="Normal"/>
    <w:rsid w:val="00740CA3"/>
    <w:rPr>
      <w:rFonts w:ascii="Arial" w:hAnsi="Arial"/>
      <w:sz w:val="22"/>
      <w:szCs w:val="20"/>
      <w:lang w:val="en-AU"/>
    </w:rPr>
  </w:style>
  <w:style w:type="character" w:customStyle="1" w:styleId="CharChar6">
    <w:name w:val="Char Char6"/>
    <w:locked/>
    <w:rsid w:val="00740CA3"/>
    <w:rPr>
      <w:sz w:val="28"/>
      <w:szCs w:val="28"/>
      <w:lang w:val="en-US" w:eastAsia="en-US" w:bidi="ar-SA"/>
    </w:rPr>
  </w:style>
  <w:style w:type="paragraph" w:customStyle="1" w:styleId="pbody">
    <w:name w:val="pbody"/>
    <w:basedOn w:val="Normal"/>
    <w:rsid w:val="00740CA3"/>
    <w:pPr>
      <w:spacing w:before="100" w:beforeAutospacing="1" w:after="100" w:afterAutospacing="1"/>
    </w:pPr>
    <w:rPr>
      <w:sz w:val="24"/>
      <w:szCs w:val="24"/>
    </w:rPr>
  </w:style>
  <w:style w:type="paragraph" w:customStyle="1" w:styleId="DefaultParagraphFontParaCharCharCharCharChar">
    <w:name w:val="Default Paragraph Font Para Char Char Char Char Char"/>
    <w:autoRedefine/>
    <w:rsid w:val="00740CA3"/>
    <w:pPr>
      <w:tabs>
        <w:tab w:val="left" w:pos="1152"/>
      </w:tabs>
      <w:spacing w:before="120" w:after="120" w:line="312" w:lineRule="auto"/>
    </w:pPr>
    <w:rPr>
      <w:rFonts w:ascii="Arial" w:hAnsi="Arial" w:cs="Arial"/>
      <w:sz w:val="26"/>
      <w:szCs w:val="26"/>
    </w:rPr>
  </w:style>
  <w:style w:type="paragraph" w:styleId="BodyText2">
    <w:name w:val="Body Text 2"/>
    <w:basedOn w:val="Normal"/>
    <w:rsid w:val="00740CA3"/>
    <w:pPr>
      <w:jc w:val="both"/>
    </w:pPr>
    <w:rPr>
      <w:rFonts w:ascii=".VnTime" w:hAnsi=".VnTime"/>
      <w:szCs w:val="20"/>
      <w:lang w:val="en-AU"/>
    </w:rPr>
  </w:style>
  <w:style w:type="paragraph" w:styleId="BodyTextIndent3">
    <w:name w:val="Body Text Indent 3"/>
    <w:basedOn w:val="Normal"/>
    <w:rsid w:val="00740CA3"/>
    <w:pPr>
      <w:ind w:firstLine="720"/>
      <w:jc w:val="both"/>
    </w:pPr>
    <w:rPr>
      <w:rFonts w:ascii=".VnTime" w:hAnsi=".VnTime"/>
      <w:sz w:val="26"/>
      <w:szCs w:val="20"/>
    </w:rPr>
  </w:style>
  <w:style w:type="table" w:styleId="TableGrid">
    <w:name w:val="Table Grid"/>
    <w:basedOn w:val="TableNormal"/>
    <w:rsid w:val="00740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alignleft">
    <w:name w:val="dnnalignleft"/>
    <w:basedOn w:val="DefaultParagraphFont"/>
    <w:rsid w:val="00740CA3"/>
  </w:style>
  <w:style w:type="paragraph" w:customStyle="1" w:styleId="ColorfulList-Accent11">
    <w:name w:val="Colorful List - Accent 11"/>
    <w:basedOn w:val="Normal"/>
    <w:qFormat/>
    <w:rsid w:val="00740CA3"/>
    <w:pPr>
      <w:spacing w:after="200"/>
      <w:ind w:left="720"/>
      <w:contextualSpacing/>
    </w:pPr>
    <w:rPr>
      <w:rFonts w:eastAsia="Cambria"/>
      <w:szCs w:val="24"/>
    </w:rPr>
  </w:style>
  <w:style w:type="paragraph" w:styleId="BodyText3">
    <w:name w:val="Body Text 3"/>
    <w:basedOn w:val="Normal"/>
    <w:link w:val="BodyText3Char"/>
    <w:rsid w:val="00740CA3"/>
    <w:pPr>
      <w:spacing w:after="120"/>
    </w:pPr>
    <w:rPr>
      <w:sz w:val="16"/>
      <w:szCs w:val="16"/>
    </w:rPr>
  </w:style>
  <w:style w:type="character" w:customStyle="1" w:styleId="BodyText3Char">
    <w:name w:val="Body Text 3 Char"/>
    <w:link w:val="BodyText3"/>
    <w:rsid w:val="00740CA3"/>
    <w:rPr>
      <w:sz w:val="16"/>
      <w:szCs w:val="16"/>
      <w:lang w:val="en-US" w:eastAsia="en-US" w:bidi="ar-SA"/>
    </w:rPr>
  </w:style>
  <w:style w:type="paragraph" w:customStyle="1" w:styleId="CharCharCharCharCharCharCharCharCharChar0">
    <w:name w:val="Char Char Char Char Char Char Char Char Char Char"/>
    <w:basedOn w:val="Normal"/>
    <w:rsid w:val="004618FE"/>
    <w:pPr>
      <w:spacing w:after="160" w:line="240" w:lineRule="exact"/>
    </w:pPr>
    <w:rPr>
      <w:rFonts w:ascii="Tahoma" w:eastAsia="MS Mincho" w:hAnsi="Tahoma" w:cs="Tahoma"/>
      <w:sz w:val="20"/>
      <w:szCs w:val="20"/>
    </w:rPr>
  </w:style>
  <w:style w:type="paragraph" w:styleId="BalloonText">
    <w:name w:val="Balloon Text"/>
    <w:basedOn w:val="Normal"/>
    <w:semiHidden/>
    <w:rsid w:val="002F024A"/>
    <w:rPr>
      <w:rFonts w:ascii="Tahoma" w:hAnsi="Tahoma" w:cs="Tahoma"/>
      <w:sz w:val="16"/>
      <w:szCs w:val="16"/>
    </w:rPr>
  </w:style>
  <w:style w:type="paragraph" w:customStyle="1" w:styleId="Char0">
    <w:name w:val="Char"/>
    <w:basedOn w:val="Normal"/>
    <w:rsid w:val="00261E1F"/>
    <w:pPr>
      <w:spacing w:after="160" w:line="240" w:lineRule="exact"/>
    </w:pPr>
    <w:rPr>
      <w:rFonts w:ascii="Verdana" w:eastAsia="MS Mincho" w:hAnsi="Verdana"/>
      <w:sz w:val="20"/>
      <w:szCs w:val="20"/>
    </w:rPr>
  </w:style>
  <w:style w:type="paragraph" w:styleId="Header">
    <w:name w:val="header"/>
    <w:basedOn w:val="Normal"/>
    <w:link w:val="HeaderChar"/>
    <w:unhideWhenUsed/>
    <w:rsid w:val="00261E1F"/>
    <w:pPr>
      <w:tabs>
        <w:tab w:val="center" w:pos="4680"/>
        <w:tab w:val="right" w:pos="9360"/>
      </w:tabs>
    </w:pPr>
    <w:rPr>
      <w:rFonts w:ascii=".VnTime" w:hAnsi=".VnTime"/>
      <w:szCs w:val="20"/>
    </w:rPr>
  </w:style>
  <w:style w:type="character" w:customStyle="1" w:styleId="HeaderChar">
    <w:name w:val="Header Char"/>
    <w:link w:val="Header"/>
    <w:rsid w:val="00261E1F"/>
    <w:rPr>
      <w:rFonts w:ascii=".VnTime" w:hAnsi=".VnTime"/>
      <w:sz w:val="28"/>
      <w:lang w:val="en-US" w:eastAsia="en-US" w:bidi="ar-SA"/>
    </w:rPr>
  </w:style>
  <w:style w:type="paragraph" w:styleId="BodyText">
    <w:name w:val="Body Text"/>
    <w:basedOn w:val="Normal"/>
    <w:link w:val="BodyTextChar"/>
    <w:rsid w:val="009351BC"/>
    <w:pPr>
      <w:jc w:val="both"/>
    </w:pPr>
    <w:rPr>
      <w:rFonts w:ascii=".VnTime" w:hAnsi=".VnTime"/>
      <w:szCs w:val="24"/>
    </w:rPr>
  </w:style>
  <w:style w:type="character" w:customStyle="1" w:styleId="BodyTextChar">
    <w:name w:val="Body Text Char"/>
    <w:link w:val="BodyText"/>
    <w:locked/>
    <w:rsid w:val="009351BC"/>
    <w:rPr>
      <w:rFonts w:ascii=".VnTime" w:hAnsi=".VnTime"/>
      <w:sz w:val="28"/>
      <w:szCs w:val="24"/>
      <w:lang w:val="en-US" w:eastAsia="en-US" w:bidi="ar-SA"/>
    </w:rPr>
  </w:style>
  <w:style w:type="character" w:customStyle="1" w:styleId="FooterChar">
    <w:name w:val="Footer Char"/>
    <w:basedOn w:val="DefaultParagraphFont"/>
    <w:link w:val="Footer"/>
    <w:uiPriority w:val="99"/>
    <w:rsid w:val="00C601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6063">
      <w:bodyDiv w:val="1"/>
      <w:marLeft w:val="0"/>
      <w:marRight w:val="0"/>
      <w:marTop w:val="0"/>
      <w:marBottom w:val="0"/>
      <w:divBdr>
        <w:top w:val="none" w:sz="0" w:space="0" w:color="auto"/>
        <w:left w:val="none" w:sz="0" w:space="0" w:color="auto"/>
        <w:bottom w:val="none" w:sz="0" w:space="0" w:color="auto"/>
        <w:right w:val="none" w:sz="0" w:space="0" w:color="auto"/>
      </w:divBdr>
    </w:div>
    <w:div w:id="9665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UBND TỈNH QUẢNG TRỊ</vt:lpstr>
    </vt:vector>
  </TitlesOfParts>
  <Company>&lt;egyptian hak&gt;</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TRỊ</dc:title>
  <dc:creator>Admin</dc:creator>
  <cp:lastModifiedBy>HD King</cp:lastModifiedBy>
  <cp:revision>2</cp:revision>
  <cp:lastPrinted>2013-08-08T07:09:00Z</cp:lastPrinted>
  <dcterms:created xsi:type="dcterms:W3CDTF">2018-12-12T03:35:00Z</dcterms:created>
  <dcterms:modified xsi:type="dcterms:W3CDTF">2018-12-12T03:35:00Z</dcterms:modified>
</cp:coreProperties>
</file>